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B66B" w14:textId="56E63D6B" w:rsidR="00A21479" w:rsidRPr="00CF230E" w:rsidRDefault="00E059C3" w:rsidP="00EB4415">
      <w:pPr>
        <w:jc w:val="center"/>
        <w:rPr>
          <w:b/>
          <w:sz w:val="28"/>
          <w:szCs w:val="28"/>
        </w:rPr>
      </w:pPr>
      <w:r w:rsidRPr="00CF230E">
        <w:rPr>
          <w:b/>
          <w:sz w:val="28"/>
          <w:szCs w:val="28"/>
        </w:rPr>
        <w:t>FY 20</w:t>
      </w:r>
      <w:r w:rsidR="00433F17">
        <w:rPr>
          <w:b/>
          <w:sz w:val="28"/>
          <w:szCs w:val="28"/>
        </w:rPr>
        <w:t>2</w:t>
      </w:r>
      <w:r w:rsidR="002A58E5">
        <w:rPr>
          <w:b/>
          <w:sz w:val="28"/>
          <w:szCs w:val="28"/>
        </w:rPr>
        <w:t>2</w:t>
      </w:r>
      <w:r w:rsidRPr="00CF230E">
        <w:rPr>
          <w:b/>
          <w:sz w:val="28"/>
          <w:szCs w:val="28"/>
        </w:rPr>
        <w:t xml:space="preserve"> </w:t>
      </w:r>
      <w:r w:rsidR="00EB4415" w:rsidRPr="00CF230E">
        <w:rPr>
          <w:b/>
          <w:sz w:val="28"/>
          <w:szCs w:val="28"/>
        </w:rPr>
        <w:t xml:space="preserve">Guide for </w:t>
      </w:r>
      <w:r w:rsidR="00A21479" w:rsidRPr="00CF230E">
        <w:rPr>
          <w:b/>
          <w:sz w:val="28"/>
          <w:szCs w:val="28"/>
        </w:rPr>
        <w:t>R</w:t>
      </w:r>
      <w:r w:rsidR="002A58E5">
        <w:rPr>
          <w:b/>
          <w:sz w:val="28"/>
          <w:szCs w:val="28"/>
        </w:rPr>
        <w:t>enewal</w:t>
      </w:r>
      <w:r w:rsidR="00A21479" w:rsidRPr="00CF230E">
        <w:rPr>
          <w:b/>
          <w:sz w:val="28"/>
          <w:szCs w:val="28"/>
        </w:rPr>
        <w:t xml:space="preserve"> </w:t>
      </w:r>
      <w:r w:rsidR="00EB4415" w:rsidRPr="00CF230E">
        <w:rPr>
          <w:b/>
          <w:sz w:val="28"/>
          <w:szCs w:val="28"/>
        </w:rPr>
        <w:t>Project Applicants</w:t>
      </w:r>
    </w:p>
    <w:p w14:paraId="7131B66C" w14:textId="77777777" w:rsidR="00DA028D" w:rsidRDefault="00A21479" w:rsidP="00EB4415">
      <w:pPr>
        <w:jc w:val="center"/>
        <w:rPr>
          <w:b/>
          <w:sz w:val="28"/>
          <w:szCs w:val="28"/>
        </w:rPr>
      </w:pPr>
      <w:r w:rsidRPr="00CF230E">
        <w:rPr>
          <w:b/>
          <w:sz w:val="28"/>
          <w:szCs w:val="28"/>
        </w:rPr>
        <w:t xml:space="preserve">Supplemental </w:t>
      </w:r>
      <w:r w:rsidR="00701C52" w:rsidRPr="00CF230E">
        <w:rPr>
          <w:b/>
          <w:sz w:val="28"/>
          <w:szCs w:val="28"/>
        </w:rPr>
        <w:t xml:space="preserve">Application </w:t>
      </w:r>
      <w:r w:rsidR="00EB4415" w:rsidRPr="00CF230E">
        <w:rPr>
          <w:b/>
          <w:sz w:val="28"/>
          <w:szCs w:val="28"/>
        </w:rPr>
        <w:t>for Scoring</w:t>
      </w:r>
    </w:p>
    <w:p w14:paraId="7131B66D" w14:textId="60EBA970" w:rsidR="00D33831" w:rsidRPr="00D33831" w:rsidRDefault="00D33831" w:rsidP="00EB4415">
      <w:pPr>
        <w:jc w:val="center"/>
        <w:rPr>
          <w:sz w:val="28"/>
          <w:szCs w:val="28"/>
        </w:rPr>
      </w:pPr>
      <w:r w:rsidRPr="00D33831">
        <w:rPr>
          <w:sz w:val="28"/>
          <w:szCs w:val="28"/>
        </w:rPr>
        <w:t xml:space="preserve">Email to:  </w:t>
      </w:r>
      <w:r w:rsidR="002A58E5">
        <w:rPr>
          <w:sz w:val="28"/>
          <w:szCs w:val="28"/>
        </w:rPr>
        <w:t>david@mtcoc.org</w:t>
      </w:r>
    </w:p>
    <w:p w14:paraId="7131B66E" w14:textId="77777777" w:rsidR="00EB4415" w:rsidRPr="00CF230E" w:rsidRDefault="00EB4415"/>
    <w:p w14:paraId="7131B66F" w14:textId="77777777" w:rsidR="00EB4415" w:rsidRPr="00CF230E" w:rsidRDefault="00094052">
      <w:pPr>
        <w:rPr>
          <w:u w:val="single"/>
        </w:rPr>
      </w:pPr>
      <w:r w:rsidRPr="00CF230E">
        <w:rPr>
          <w:u w:val="single"/>
        </w:rPr>
        <w:t>Deadline Dates:</w:t>
      </w:r>
    </w:p>
    <w:p w14:paraId="7131B670" w14:textId="56129AE8" w:rsidR="00094052" w:rsidRPr="00CF230E" w:rsidRDefault="00D0026C" w:rsidP="00094052">
      <w:pPr>
        <w:pStyle w:val="ListParagraph"/>
        <w:numPr>
          <w:ilvl w:val="0"/>
          <w:numId w:val="1"/>
        </w:numPr>
      </w:pPr>
      <w:r>
        <w:t xml:space="preserve">HUD Project Application </w:t>
      </w:r>
      <w:r w:rsidR="00D4654B" w:rsidRPr="00CF230E">
        <w:t>1</w:t>
      </w:r>
      <w:r w:rsidR="00D4654B" w:rsidRPr="00CF230E">
        <w:rPr>
          <w:vertAlign w:val="superscript"/>
        </w:rPr>
        <w:t>st</w:t>
      </w:r>
      <w:r w:rsidR="00D4654B" w:rsidRPr="00CF230E">
        <w:t xml:space="preserve"> Submission deadline </w:t>
      </w:r>
      <w:r w:rsidR="00094052" w:rsidRPr="00CF230E">
        <w:t xml:space="preserve">into </w:t>
      </w:r>
      <w:proofErr w:type="spellStart"/>
      <w:r w:rsidR="00094052" w:rsidRPr="00CF230E">
        <w:t>eSNAPS</w:t>
      </w:r>
      <w:proofErr w:type="spellEnd"/>
      <w:r w:rsidR="00094052" w:rsidRPr="00CF230E">
        <w:t xml:space="preserve"> – </w:t>
      </w:r>
      <w:r w:rsidR="002A58E5">
        <w:t>September 2</w:t>
      </w:r>
      <w:r w:rsidR="00301487">
        <w:t xml:space="preserve"> (email PDF version or your project application to david@mtcoc.org)</w:t>
      </w:r>
    </w:p>
    <w:p w14:paraId="7131B671" w14:textId="05F38F68" w:rsidR="00D4654B" w:rsidRDefault="00D4654B" w:rsidP="00094052">
      <w:pPr>
        <w:pStyle w:val="ListParagraph"/>
        <w:numPr>
          <w:ilvl w:val="0"/>
          <w:numId w:val="1"/>
        </w:numPr>
      </w:pPr>
      <w:r w:rsidRPr="00CF230E">
        <w:t xml:space="preserve">Supplemental Montana CoC application information due – </w:t>
      </w:r>
      <w:r w:rsidR="002A58E5">
        <w:t>September 6</w:t>
      </w:r>
    </w:p>
    <w:p w14:paraId="7131B673" w14:textId="7F085905" w:rsidR="00D4654B" w:rsidRPr="00CF230E" w:rsidRDefault="00D0026C" w:rsidP="00D8374C">
      <w:pPr>
        <w:ind w:left="720"/>
      </w:pPr>
      <w:r>
        <w:t>E</w:t>
      </w:r>
      <w:r w:rsidRPr="00CF230E">
        <w:t xml:space="preserve">mail to </w:t>
      </w:r>
      <w:hyperlink r:id="rId8" w:history="1">
        <w:r w:rsidR="002A58E5">
          <w:rPr>
            <w:rStyle w:val="Hyperlink"/>
          </w:rPr>
          <w:t>david@mtcoc.org</w:t>
        </w:r>
      </w:hyperlink>
    </w:p>
    <w:p w14:paraId="7131B674" w14:textId="77777777" w:rsidR="00094052" w:rsidRPr="00CF230E" w:rsidRDefault="00094052" w:rsidP="00094052"/>
    <w:p w14:paraId="7131B675" w14:textId="77777777" w:rsidR="00094052" w:rsidRPr="00CF230E" w:rsidRDefault="00094052" w:rsidP="00094052">
      <w:pPr>
        <w:rPr>
          <w:u w:val="single"/>
        </w:rPr>
      </w:pPr>
      <w:r w:rsidRPr="00CF230E">
        <w:rPr>
          <w:u w:val="single"/>
        </w:rPr>
        <w:t>Sources of Scoring Criteria Information:</w:t>
      </w:r>
    </w:p>
    <w:p w14:paraId="7131B676" w14:textId="77777777" w:rsidR="00094052" w:rsidRPr="00CF230E" w:rsidRDefault="00094052" w:rsidP="00094052">
      <w:r w:rsidRPr="00CF230E">
        <w:t xml:space="preserve">Project applications will be scored on information from </w:t>
      </w:r>
      <w:r w:rsidR="0095158C">
        <w:t xml:space="preserve">the following sources and </w:t>
      </w:r>
      <w:r w:rsidRPr="00CF230E">
        <w:t xml:space="preserve">as </w:t>
      </w:r>
      <w:r w:rsidR="0095158C">
        <w:t xml:space="preserve">provided </w:t>
      </w:r>
      <w:r w:rsidRPr="00CF230E">
        <w:t>in the table below:</w:t>
      </w:r>
    </w:p>
    <w:p w14:paraId="7131B677" w14:textId="56B9F148" w:rsidR="00094052" w:rsidRPr="00CF230E" w:rsidRDefault="00094052" w:rsidP="00094052">
      <w:pPr>
        <w:pStyle w:val="ListParagraph"/>
        <w:numPr>
          <w:ilvl w:val="0"/>
          <w:numId w:val="2"/>
        </w:numPr>
      </w:pPr>
      <w:r w:rsidRPr="00CF230E">
        <w:t>Your</w:t>
      </w:r>
      <w:r w:rsidR="00350E9D">
        <w:t xml:space="preserve"> </w:t>
      </w:r>
      <w:r w:rsidRPr="00CF230E">
        <w:t>project applicatio</w:t>
      </w:r>
      <w:r w:rsidR="00CF230E" w:rsidRPr="00CF230E">
        <w:t>n submitted into eSNAPS</w:t>
      </w:r>
      <w:r w:rsidR="00BB7FB6">
        <w:t>.</w:t>
      </w:r>
    </w:p>
    <w:p w14:paraId="7131B678" w14:textId="2D65CED8" w:rsidR="00BB7FB6" w:rsidRDefault="00350E9D" w:rsidP="00BB7FB6">
      <w:pPr>
        <w:pStyle w:val="ListParagraph"/>
        <w:numPr>
          <w:ilvl w:val="0"/>
          <w:numId w:val="2"/>
        </w:numPr>
      </w:pPr>
      <w:r>
        <w:t xml:space="preserve">Your most recently submitted APR.  </w:t>
      </w:r>
    </w:p>
    <w:p w14:paraId="7131B679" w14:textId="0F2C1D73" w:rsidR="00094052" w:rsidRPr="00CF230E" w:rsidRDefault="00433F17" w:rsidP="00BB7FB6">
      <w:pPr>
        <w:pStyle w:val="ListParagraph"/>
        <w:numPr>
          <w:ilvl w:val="0"/>
          <w:numId w:val="2"/>
        </w:numPr>
      </w:pPr>
      <w:r>
        <w:t>Other n</w:t>
      </w:r>
      <w:r w:rsidR="00CF230E" w:rsidRPr="00CF230E">
        <w:t xml:space="preserve">arratives </w:t>
      </w:r>
      <w:r w:rsidR="00BB7FB6">
        <w:t xml:space="preserve">or information </w:t>
      </w:r>
      <w:r>
        <w:t>provided in this Supplemental Application.</w:t>
      </w:r>
    </w:p>
    <w:p w14:paraId="7131B67B" w14:textId="77777777" w:rsidR="00094052" w:rsidRPr="00CF230E" w:rsidRDefault="00094052" w:rsidP="00094052"/>
    <w:p w14:paraId="7131B67C" w14:textId="77777777" w:rsidR="00EB4415" w:rsidRPr="00CF230E" w:rsidRDefault="00EB4415"/>
    <w:tbl>
      <w:tblPr>
        <w:tblW w:w="9350" w:type="dxa"/>
        <w:tblLook w:val="04A0" w:firstRow="1" w:lastRow="0" w:firstColumn="1" w:lastColumn="0" w:noHBand="0" w:noVBand="1"/>
      </w:tblPr>
      <w:tblGrid>
        <w:gridCol w:w="584"/>
        <w:gridCol w:w="2981"/>
        <w:gridCol w:w="4021"/>
        <w:gridCol w:w="1764"/>
      </w:tblGrid>
      <w:tr w:rsidR="00EB4415" w:rsidRPr="00CF230E" w14:paraId="7131B67F" w14:textId="77777777" w:rsidTr="00BA7ADE">
        <w:trPr>
          <w:trHeight w:val="300"/>
        </w:trPr>
        <w:tc>
          <w:tcPr>
            <w:tcW w:w="75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1B67D" w14:textId="77777777" w:rsidR="00EB4415" w:rsidRPr="00CF230E" w:rsidRDefault="0095158C" w:rsidP="00BA7ADE">
            <w:pPr>
              <w:jc w:val="center"/>
              <w:rPr>
                <w:rFonts w:ascii="Calibri" w:eastAsia="Times New Roman" w:hAnsi="Calibri" w:cs="Times New Roman"/>
                <w:color w:val="000000"/>
              </w:rPr>
            </w:pPr>
            <w:r>
              <w:rPr>
                <w:rFonts w:ascii="Calibri" w:eastAsia="Times New Roman" w:hAnsi="Calibri" w:cs="Times New Roman"/>
                <w:color w:val="000000"/>
              </w:rPr>
              <w:t xml:space="preserve">Renewal </w:t>
            </w:r>
            <w:r w:rsidR="00EB4415" w:rsidRPr="00CF230E">
              <w:rPr>
                <w:rFonts w:ascii="Calibri" w:eastAsia="Times New Roman" w:hAnsi="Calibri" w:cs="Times New Roman"/>
                <w:color w:val="000000"/>
              </w:rPr>
              <w:t>Project Scoring Criteria</w:t>
            </w:r>
          </w:p>
        </w:tc>
        <w:tc>
          <w:tcPr>
            <w:tcW w:w="1764" w:type="dxa"/>
            <w:tcBorders>
              <w:top w:val="single" w:sz="4" w:space="0" w:color="auto"/>
              <w:left w:val="nil"/>
              <w:bottom w:val="single" w:sz="4" w:space="0" w:color="auto"/>
              <w:right w:val="single" w:sz="4" w:space="0" w:color="auto"/>
            </w:tcBorders>
            <w:shd w:val="clear" w:color="auto" w:fill="auto"/>
            <w:noWrap/>
            <w:vAlign w:val="center"/>
            <w:hideMark/>
          </w:tcPr>
          <w:p w14:paraId="7131B67E" w14:textId="77777777" w:rsidR="00EB4415" w:rsidRPr="00CF230E" w:rsidRDefault="00EB4415" w:rsidP="00BA7ADE">
            <w:pPr>
              <w:jc w:val="center"/>
              <w:rPr>
                <w:rFonts w:ascii="Calibri" w:eastAsia="Times New Roman" w:hAnsi="Calibri" w:cs="Times New Roman"/>
                <w:color w:val="000000"/>
                <w:sz w:val="18"/>
                <w:szCs w:val="18"/>
              </w:rPr>
            </w:pPr>
          </w:p>
        </w:tc>
      </w:tr>
      <w:tr w:rsidR="00EB4415" w:rsidRPr="00CF230E" w14:paraId="7131B684" w14:textId="77777777" w:rsidTr="00BA7ADE">
        <w:trPr>
          <w:trHeight w:val="30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7131B680" w14:textId="77777777" w:rsidR="00EB4415" w:rsidRPr="00CF230E" w:rsidRDefault="00EB4415" w:rsidP="00BA7ADE">
            <w:pPr>
              <w:jc w:val="center"/>
              <w:rPr>
                <w:rFonts w:ascii="Calibri" w:eastAsia="Times New Roman" w:hAnsi="Calibri" w:cs="Times New Roman"/>
                <w:color w:val="000000"/>
                <w:sz w:val="18"/>
                <w:szCs w:val="18"/>
              </w:rPr>
            </w:pPr>
          </w:p>
        </w:tc>
        <w:tc>
          <w:tcPr>
            <w:tcW w:w="2981" w:type="dxa"/>
            <w:tcBorders>
              <w:top w:val="nil"/>
              <w:left w:val="nil"/>
              <w:bottom w:val="single" w:sz="4" w:space="0" w:color="auto"/>
              <w:right w:val="single" w:sz="4" w:space="0" w:color="auto"/>
            </w:tcBorders>
            <w:shd w:val="clear" w:color="auto" w:fill="auto"/>
            <w:noWrap/>
            <w:vAlign w:val="center"/>
            <w:hideMark/>
          </w:tcPr>
          <w:p w14:paraId="7131B681" w14:textId="77777777" w:rsidR="00EB4415" w:rsidRPr="00CF230E" w:rsidRDefault="00EB4415" w:rsidP="00BA7ADE">
            <w:pPr>
              <w:jc w:val="center"/>
              <w:rPr>
                <w:rFonts w:ascii="Calibri" w:eastAsia="Times New Roman" w:hAnsi="Calibri" w:cs="Times New Roman"/>
                <w:color w:val="000000"/>
                <w:sz w:val="18"/>
                <w:szCs w:val="18"/>
              </w:rPr>
            </w:pPr>
          </w:p>
        </w:tc>
        <w:tc>
          <w:tcPr>
            <w:tcW w:w="4021" w:type="dxa"/>
            <w:tcBorders>
              <w:top w:val="nil"/>
              <w:left w:val="nil"/>
              <w:bottom w:val="single" w:sz="4" w:space="0" w:color="auto"/>
              <w:right w:val="single" w:sz="4" w:space="0" w:color="auto"/>
            </w:tcBorders>
            <w:shd w:val="clear" w:color="auto" w:fill="auto"/>
            <w:noWrap/>
            <w:vAlign w:val="center"/>
            <w:hideMark/>
          </w:tcPr>
          <w:p w14:paraId="7131B682" w14:textId="77777777" w:rsidR="00EB4415" w:rsidRPr="00CF230E" w:rsidRDefault="00EB4415" w:rsidP="00BA7ADE">
            <w:pPr>
              <w:jc w:val="center"/>
              <w:rPr>
                <w:rFonts w:ascii="Calibri" w:eastAsia="Times New Roman" w:hAnsi="Calibri" w:cs="Times New Roman"/>
                <w:color w:val="000000"/>
                <w:sz w:val="18"/>
                <w:szCs w:val="18"/>
              </w:rPr>
            </w:pPr>
          </w:p>
        </w:tc>
        <w:tc>
          <w:tcPr>
            <w:tcW w:w="1764" w:type="dxa"/>
            <w:tcBorders>
              <w:top w:val="nil"/>
              <w:left w:val="nil"/>
              <w:bottom w:val="single" w:sz="4" w:space="0" w:color="auto"/>
              <w:right w:val="single" w:sz="4" w:space="0" w:color="auto"/>
            </w:tcBorders>
            <w:shd w:val="clear" w:color="auto" w:fill="auto"/>
            <w:noWrap/>
            <w:vAlign w:val="center"/>
            <w:hideMark/>
          </w:tcPr>
          <w:p w14:paraId="7131B683" w14:textId="77777777" w:rsidR="00EB4415" w:rsidRPr="00BA7ADE" w:rsidRDefault="00EB4415" w:rsidP="00BA7ADE">
            <w:pPr>
              <w:jc w:val="center"/>
              <w:rPr>
                <w:rFonts w:ascii="Calibri" w:eastAsia="Times New Roman" w:hAnsi="Calibri" w:cs="Times New Roman"/>
                <w:color w:val="000000"/>
                <w:sz w:val="18"/>
                <w:szCs w:val="18"/>
              </w:rPr>
            </w:pPr>
          </w:p>
        </w:tc>
      </w:tr>
      <w:tr w:rsidR="00EB4415" w:rsidRPr="00BA7ADE" w14:paraId="7131B689" w14:textId="77777777" w:rsidTr="00BA7ADE">
        <w:trPr>
          <w:trHeight w:val="30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7131B685" w14:textId="77777777" w:rsidR="00EB4415" w:rsidRPr="00CF230E" w:rsidRDefault="00EB4415" w:rsidP="00BA7ADE">
            <w:pPr>
              <w:jc w:val="center"/>
              <w:rPr>
                <w:rFonts w:ascii="Calibri" w:eastAsia="Times New Roman" w:hAnsi="Calibri" w:cs="Times New Roman"/>
                <w:color w:val="000000"/>
                <w:sz w:val="18"/>
                <w:szCs w:val="18"/>
              </w:rPr>
            </w:pPr>
          </w:p>
        </w:tc>
        <w:tc>
          <w:tcPr>
            <w:tcW w:w="2981" w:type="dxa"/>
            <w:tcBorders>
              <w:top w:val="nil"/>
              <w:left w:val="nil"/>
              <w:bottom w:val="single" w:sz="4" w:space="0" w:color="auto"/>
              <w:right w:val="single" w:sz="4" w:space="0" w:color="auto"/>
            </w:tcBorders>
            <w:shd w:val="clear" w:color="auto" w:fill="auto"/>
            <w:noWrap/>
            <w:vAlign w:val="center"/>
            <w:hideMark/>
          </w:tcPr>
          <w:p w14:paraId="7131B686" w14:textId="77777777" w:rsidR="00EB4415" w:rsidRPr="00CF230E" w:rsidRDefault="00EB4415" w:rsidP="00BA7ADE">
            <w:pPr>
              <w:jc w:val="center"/>
              <w:rPr>
                <w:rFonts w:ascii="Calibri" w:eastAsia="Times New Roman" w:hAnsi="Calibri" w:cs="Times New Roman"/>
                <w:color w:val="000000"/>
                <w:sz w:val="18"/>
                <w:szCs w:val="18"/>
                <w:u w:val="single"/>
              </w:rPr>
            </w:pPr>
            <w:r w:rsidRPr="00CF230E">
              <w:rPr>
                <w:rFonts w:ascii="Calibri" w:eastAsia="Times New Roman" w:hAnsi="Calibri" w:cs="Times New Roman"/>
                <w:color w:val="000000"/>
                <w:sz w:val="18"/>
                <w:szCs w:val="18"/>
                <w:u w:val="single"/>
              </w:rPr>
              <w:t>Criteria</w:t>
            </w:r>
          </w:p>
        </w:tc>
        <w:tc>
          <w:tcPr>
            <w:tcW w:w="4021" w:type="dxa"/>
            <w:tcBorders>
              <w:top w:val="nil"/>
              <w:left w:val="nil"/>
              <w:bottom w:val="single" w:sz="4" w:space="0" w:color="auto"/>
              <w:right w:val="single" w:sz="4" w:space="0" w:color="auto"/>
            </w:tcBorders>
            <w:shd w:val="clear" w:color="auto" w:fill="auto"/>
            <w:noWrap/>
            <w:vAlign w:val="center"/>
            <w:hideMark/>
          </w:tcPr>
          <w:p w14:paraId="7131B687" w14:textId="77777777" w:rsidR="00EB4415" w:rsidRPr="00CF230E" w:rsidRDefault="00C41371" w:rsidP="00C41371">
            <w:pPr>
              <w:jc w:val="center"/>
              <w:rPr>
                <w:rFonts w:ascii="Calibri" w:eastAsia="Times New Roman" w:hAnsi="Calibri" w:cs="Times New Roman"/>
                <w:color w:val="000000"/>
                <w:sz w:val="18"/>
                <w:szCs w:val="18"/>
                <w:u w:val="single"/>
              </w:rPr>
            </w:pPr>
            <w:r w:rsidRPr="00BA7ADE">
              <w:rPr>
                <w:rFonts w:ascii="Calibri" w:eastAsia="Times New Roman" w:hAnsi="Calibri" w:cs="Times New Roman"/>
                <w:color w:val="000000"/>
                <w:sz w:val="18"/>
                <w:szCs w:val="18"/>
                <w:u w:val="single"/>
              </w:rPr>
              <w:t>APPLICANT PROVIDES</w:t>
            </w:r>
            <w:r w:rsidRPr="00CF230E">
              <w:rPr>
                <w:rFonts w:ascii="Calibri" w:eastAsia="Times New Roman" w:hAnsi="Calibri" w:cs="Times New Roman"/>
                <w:color w:val="000000"/>
                <w:sz w:val="18"/>
                <w:szCs w:val="18"/>
                <w:u w:val="single"/>
              </w:rPr>
              <w:t xml:space="preserve"> </w:t>
            </w:r>
          </w:p>
        </w:tc>
        <w:tc>
          <w:tcPr>
            <w:tcW w:w="1764" w:type="dxa"/>
            <w:tcBorders>
              <w:top w:val="nil"/>
              <w:left w:val="nil"/>
              <w:bottom w:val="single" w:sz="4" w:space="0" w:color="auto"/>
              <w:right w:val="single" w:sz="4" w:space="0" w:color="auto"/>
            </w:tcBorders>
            <w:shd w:val="clear" w:color="auto" w:fill="auto"/>
            <w:noWrap/>
            <w:vAlign w:val="center"/>
            <w:hideMark/>
          </w:tcPr>
          <w:p w14:paraId="7131B688" w14:textId="77777777" w:rsidR="00EB4415" w:rsidRPr="00BA7ADE" w:rsidRDefault="00C41371" w:rsidP="00C41371">
            <w:pPr>
              <w:jc w:val="center"/>
              <w:rPr>
                <w:rFonts w:ascii="Calibri" w:eastAsia="Times New Roman" w:hAnsi="Calibri" w:cs="Times New Roman"/>
                <w:color w:val="000000"/>
                <w:sz w:val="18"/>
                <w:szCs w:val="18"/>
                <w:u w:val="single"/>
              </w:rPr>
            </w:pPr>
            <w:r w:rsidRPr="00CF230E">
              <w:rPr>
                <w:rFonts w:ascii="Calibri" w:eastAsia="Times New Roman" w:hAnsi="Calibri" w:cs="Times New Roman"/>
                <w:color w:val="000000"/>
                <w:sz w:val="18"/>
                <w:szCs w:val="18"/>
                <w:u w:val="single"/>
              </w:rPr>
              <w:t>S</w:t>
            </w:r>
            <w:r>
              <w:rPr>
                <w:rFonts w:ascii="Calibri" w:eastAsia="Times New Roman" w:hAnsi="Calibri" w:cs="Times New Roman"/>
                <w:color w:val="000000"/>
                <w:sz w:val="18"/>
                <w:szCs w:val="18"/>
                <w:u w:val="single"/>
              </w:rPr>
              <w:t>OURCE</w:t>
            </w:r>
          </w:p>
        </w:tc>
      </w:tr>
      <w:tr w:rsidR="004E505D" w:rsidRPr="004E505D" w14:paraId="7131B68B" w14:textId="77777777" w:rsidTr="00BA7ADE">
        <w:trPr>
          <w:trHeight w:val="300"/>
        </w:trPr>
        <w:tc>
          <w:tcPr>
            <w:tcW w:w="9350" w:type="dxa"/>
            <w:gridSpan w:val="4"/>
            <w:tcBorders>
              <w:top w:val="nil"/>
              <w:left w:val="single" w:sz="4" w:space="0" w:color="auto"/>
              <w:bottom w:val="single" w:sz="4" w:space="0" w:color="auto"/>
              <w:right w:val="single" w:sz="4" w:space="0" w:color="auto"/>
            </w:tcBorders>
            <w:shd w:val="clear" w:color="auto" w:fill="auto"/>
            <w:noWrap/>
            <w:vAlign w:val="center"/>
          </w:tcPr>
          <w:p w14:paraId="7131B68A" w14:textId="77777777" w:rsidR="004E505D" w:rsidRPr="004E505D" w:rsidRDefault="004E505D" w:rsidP="00BA7ADE">
            <w:pPr>
              <w:jc w:val="center"/>
              <w:rPr>
                <w:rFonts w:ascii="Calibri" w:eastAsia="Times New Roman" w:hAnsi="Calibri" w:cs="Times New Roman"/>
                <w:b/>
                <w:color w:val="000000"/>
                <w:sz w:val="18"/>
                <w:szCs w:val="18"/>
              </w:rPr>
            </w:pPr>
            <w:r w:rsidRPr="004E505D">
              <w:rPr>
                <w:rFonts w:ascii="Calibri" w:eastAsia="Times New Roman" w:hAnsi="Calibri" w:cs="Times New Roman"/>
                <w:b/>
                <w:color w:val="000000"/>
                <w:sz w:val="18"/>
                <w:szCs w:val="18"/>
              </w:rPr>
              <w:t>PERFORMANCE MEASURES</w:t>
            </w:r>
          </w:p>
        </w:tc>
      </w:tr>
      <w:tr w:rsidR="00EB4415" w:rsidRPr="00CF230E" w14:paraId="7131B691" w14:textId="77777777" w:rsidTr="00BA7ADE">
        <w:trPr>
          <w:trHeight w:val="30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7131B68C" w14:textId="77777777" w:rsidR="00EB4415" w:rsidRPr="00CF230E" w:rsidRDefault="00EB4415" w:rsidP="00BA7ADE">
            <w:pPr>
              <w:jc w:val="center"/>
              <w:rPr>
                <w:rFonts w:ascii="Calibri" w:eastAsia="Times New Roman" w:hAnsi="Calibri" w:cs="Times New Roman"/>
                <w:color w:val="000000"/>
                <w:sz w:val="18"/>
                <w:szCs w:val="18"/>
              </w:rPr>
            </w:pPr>
            <w:r w:rsidRPr="00CF230E">
              <w:rPr>
                <w:rFonts w:ascii="Calibri" w:eastAsia="Times New Roman" w:hAnsi="Calibri" w:cs="Times New Roman"/>
                <w:color w:val="000000"/>
                <w:sz w:val="18"/>
                <w:szCs w:val="18"/>
              </w:rPr>
              <w:t>1</w:t>
            </w:r>
          </w:p>
        </w:tc>
        <w:tc>
          <w:tcPr>
            <w:tcW w:w="2981" w:type="dxa"/>
            <w:tcBorders>
              <w:top w:val="nil"/>
              <w:left w:val="nil"/>
              <w:bottom w:val="single" w:sz="4" w:space="0" w:color="auto"/>
              <w:right w:val="single" w:sz="4" w:space="0" w:color="auto"/>
            </w:tcBorders>
            <w:shd w:val="clear" w:color="auto" w:fill="auto"/>
            <w:noWrap/>
            <w:vAlign w:val="center"/>
            <w:hideMark/>
          </w:tcPr>
          <w:p w14:paraId="7131B68D" w14:textId="77777777" w:rsidR="00EB4415" w:rsidRPr="00CF230E" w:rsidRDefault="00CF230E" w:rsidP="00BA7ADE">
            <w:pPr>
              <w:jc w:val="center"/>
              <w:rPr>
                <w:rFonts w:ascii="Calibri" w:eastAsia="Times New Roman" w:hAnsi="Calibri" w:cs="Times New Roman"/>
                <w:color w:val="000000"/>
                <w:sz w:val="18"/>
                <w:szCs w:val="18"/>
              </w:rPr>
            </w:pPr>
            <w:r w:rsidRPr="00CF230E">
              <w:rPr>
                <w:rFonts w:ascii="Calibri" w:eastAsia="Times New Roman" w:hAnsi="Calibri" w:cs="Times New Roman"/>
                <w:color w:val="000000"/>
                <w:sz w:val="18"/>
                <w:szCs w:val="18"/>
              </w:rPr>
              <w:t>Time from Entry to Move-in – RRH ONLY</w:t>
            </w:r>
          </w:p>
        </w:tc>
        <w:tc>
          <w:tcPr>
            <w:tcW w:w="4021" w:type="dxa"/>
            <w:tcBorders>
              <w:top w:val="nil"/>
              <w:left w:val="nil"/>
              <w:bottom w:val="single" w:sz="4" w:space="0" w:color="auto"/>
              <w:right w:val="single" w:sz="4" w:space="0" w:color="auto"/>
            </w:tcBorders>
            <w:shd w:val="clear" w:color="auto" w:fill="auto"/>
            <w:noWrap/>
            <w:vAlign w:val="center"/>
            <w:hideMark/>
          </w:tcPr>
          <w:p w14:paraId="7131B68F" w14:textId="3DB3263C" w:rsidR="000C5E14" w:rsidRPr="00CF230E" w:rsidRDefault="00097A85" w:rsidP="00097A8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Data comes from most recently completed APR</w:t>
            </w:r>
          </w:p>
        </w:tc>
        <w:tc>
          <w:tcPr>
            <w:tcW w:w="1764" w:type="dxa"/>
            <w:tcBorders>
              <w:top w:val="nil"/>
              <w:left w:val="nil"/>
              <w:bottom w:val="single" w:sz="4" w:space="0" w:color="auto"/>
              <w:right w:val="single" w:sz="4" w:space="0" w:color="auto"/>
            </w:tcBorders>
            <w:shd w:val="clear" w:color="auto" w:fill="auto"/>
            <w:noWrap/>
            <w:vAlign w:val="center"/>
            <w:hideMark/>
          </w:tcPr>
          <w:p w14:paraId="7131B690" w14:textId="15801995" w:rsidR="00EB4415" w:rsidRPr="00CF230E" w:rsidRDefault="00D71C6B" w:rsidP="00BA7AD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APR 22.c</w:t>
            </w:r>
          </w:p>
        </w:tc>
      </w:tr>
      <w:tr w:rsidR="009E4BD8" w:rsidRPr="00CF230E" w14:paraId="7131B696" w14:textId="77777777" w:rsidTr="009E4BD8">
        <w:trPr>
          <w:trHeight w:val="300"/>
        </w:trPr>
        <w:tc>
          <w:tcPr>
            <w:tcW w:w="584" w:type="dxa"/>
            <w:tcBorders>
              <w:top w:val="nil"/>
              <w:left w:val="single" w:sz="4" w:space="0" w:color="auto"/>
              <w:bottom w:val="single" w:sz="4" w:space="0" w:color="auto"/>
              <w:right w:val="single" w:sz="4" w:space="0" w:color="auto"/>
            </w:tcBorders>
            <w:shd w:val="clear" w:color="auto" w:fill="auto"/>
            <w:noWrap/>
            <w:vAlign w:val="center"/>
          </w:tcPr>
          <w:p w14:paraId="7131B692" w14:textId="77777777" w:rsidR="009E4BD8" w:rsidRPr="00CF230E" w:rsidRDefault="009E4BD8" w:rsidP="009E4BD8">
            <w:pPr>
              <w:jc w:val="center"/>
              <w:rPr>
                <w:rFonts w:ascii="Calibri" w:eastAsia="Times New Roman" w:hAnsi="Calibri" w:cs="Times New Roman"/>
                <w:color w:val="000000"/>
                <w:sz w:val="18"/>
                <w:szCs w:val="18"/>
              </w:rPr>
            </w:pPr>
            <w:r w:rsidRPr="00CF230E">
              <w:rPr>
                <w:rFonts w:ascii="Calibri" w:eastAsia="Times New Roman" w:hAnsi="Calibri" w:cs="Times New Roman"/>
                <w:color w:val="000000"/>
                <w:sz w:val="18"/>
                <w:szCs w:val="18"/>
              </w:rPr>
              <w:t>2</w:t>
            </w:r>
          </w:p>
        </w:tc>
        <w:tc>
          <w:tcPr>
            <w:tcW w:w="2981" w:type="dxa"/>
            <w:tcBorders>
              <w:top w:val="nil"/>
              <w:left w:val="nil"/>
              <w:bottom w:val="single" w:sz="4" w:space="0" w:color="auto"/>
              <w:right w:val="single" w:sz="4" w:space="0" w:color="auto"/>
            </w:tcBorders>
            <w:shd w:val="clear" w:color="auto" w:fill="auto"/>
            <w:noWrap/>
            <w:vAlign w:val="center"/>
          </w:tcPr>
          <w:p w14:paraId="7131B693" w14:textId="77777777" w:rsidR="009E4BD8" w:rsidRPr="00CF230E" w:rsidRDefault="009E4BD8" w:rsidP="009E4BD8">
            <w:pPr>
              <w:jc w:val="center"/>
              <w:rPr>
                <w:rFonts w:ascii="Calibri" w:eastAsia="Times New Roman" w:hAnsi="Calibri" w:cs="Times New Roman"/>
                <w:color w:val="000000"/>
                <w:sz w:val="18"/>
                <w:szCs w:val="18"/>
              </w:rPr>
            </w:pPr>
            <w:r w:rsidRPr="00CF230E">
              <w:rPr>
                <w:rFonts w:ascii="Calibri" w:eastAsia="Times New Roman" w:hAnsi="Calibri" w:cs="Times New Roman"/>
                <w:color w:val="000000"/>
                <w:sz w:val="18"/>
                <w:szCs w:val="18"/>
              </w:rPr>
              <w:t>% of Persons moved to Permanent Housing</w:t>
            </w:r>
            <w:r>
              <w:rPr>
                <w:rFonts w:ascii="Calibri" w:eastAsia="Times New Roman" w:hAnsi="Calibri" w:cs="Times New Roman"/>
                <w:color w:val="000000"/>
                <w:sz w:val="18"/>
                <w:szCs w:val="18"/>
              </w:rPr>
              <w:t xml:space="preserve"> – RRH ONLY</w:t>
            </w:r>
          </w:p>
        </w:tc>
        <w:tc>
          <w:tcPr>
            <w:tcW w:w="4021" w:type="dxa"/>
            <w:tcBorders>
              <w:top w:val="nil"/>
              <w:left w:val="nil"/>
              <w:bottom w:val="single" w:sz="4" w:space="0" w:color="auto"/>
              <w:right w:val="single" w:sz="4" w:space="0" w:color="auto"/>
            </w:tcBorders>
            <w:shd w:val="clear" w:color="auto" w:fill="auto"/>
            <w:noWrap/>
            <w:vAlign w:val="center"/>
          </w:tcPr>
          <w:p w14:paraId="7131B694" w14:textId="17A36ABC" w:rsidR="009E4BD8" w:rsidRPr="00CF230E" w:rsidRDefault="009E4BD8" w:rsidP="009E4BD8">
            <w:pPr>
              <w:jc w:val="center"/>
              <w:rPr>
                <w:rFonts w:ascii="Calibri" w:eastAsia="Times New Roman" w:hAnsi="Calibri" w:cs="Times New Roman"/>
                <w:color w:val="000000"/>
                <w:sz w:val="18"/>
                <w:szCs w:val="18"/>
              </w:rPr>
            </w:pPr>
            <w:r w:rsidRPr="00680810">
              <w:rPr>
                <w:rFonts w:ascii="Calibri" w:eastAsia="Times New Roman" w:hAnsi="Calibri" w:cs="Times New Roman"/>
                <w:color w:val="000000"/>
                <w:sz w:val="18"/>
                <w:szCs w:val="18"/>
              </w:rPr>
              <w:t>Data comes from most recently completed APR</w:t>
            </w:r>
          </w:p>
        </w:tc>
        <w:tc>
          <w:tcPr>
            <w:tcW w:w="1764" w:type="dxa"/>
            <w:tcBorders>
              <w:top w:val="nil"/>
              <w:left w:val="nil"/>
              <w:bottom w:val="single" w:sz="4" w:space="0" w:color="auto"/>
              <w:right w:val="single" w:sz="4" w:space="0" w:color="auto"/>
            </w:tcBorders>
            <w:shd w:val="clear" w:color="auto" w:fill="auto"/>
            <w:noWrap/>
            <w:vAlign w:val="center"/>
          </w:tcPr>
          <w:p w14:paraId="7131B695" w14:textId="3DB6B4D6" w:rsidR="009E4BD8" w:rsidRPr="00CF230E" w:rsidRDefault="009E4BD8" w:rsidP="009E4BD8">
            <w:pPr>
              <w:jc w:val="center"/>
              <w:rPr>
                <w:rFonts w:ascii="Calibri" w:eastAsia="Times New Roman" w:hAnsi="Calibri" w:cs="Times New Roman"/>
                <w:color w:val="000000"/>
                <w:sz w:val="18"/>
                <w:szCs w:val="18"/>
              </w:rPr>
            </w:pPr>
            <w:r w:rsidRPr="00CF230E">
              <w:rPr>
                <w:rFonts w:ascii="Calibri" w:eastAsia="Times New Roman" w:hAnsi="Calibri" w:cs="Times New Roman"/>
                <w:color w:val="000000"/>
                <w:sz w:val="18"/>
                <w:szCs w:val="18"/>
              </w:rPr>
              <w:t>APR Q 23a</w:t>
            </w:r>
            <w:r>
              <w:rPr>
                <w:rFonts w:ascii="Calibri" w:eastAsia="Times New Roman" w:hAnsi="Calibri" w:cs="Times New Roman"/>
                <w:color w:val="000000"/>
                <w:sz w:val="18"/>
                <w:szCs w:val="18"/>
              </w:rPr>
              <w:t>&amp;b</w:t>
            </w:r>
          </w:p>
        </w:tc>
      </w:tr>
      <w:tr w:rsidR="009E4BD8" w:rsidRPr="00CF230E" w14:paraId="7131B69B" w14:textId="77777777" w:rsidTr="009E4BD8">
        <w:trPr>
          <w:trHeight w:val="300"/>
        </w:trPr>
        <w:tc>
          <w:tcPr>
            <w:tcW w:w="584" w:type="dxa"/>
            <w:tcBorders>
              <w:top w:val="nil"/>
              <w:left w:val="single" w:sz="4" w:space="0" w:color="auto"/>
              <w:bottom w:val="single" w:sz="4" w:space="0" w:color="auto"/>
              <w:right w:val="single" w:sz="4" w:space="0" w:color="auto"/>
            </w:tcBorders>
            <w:shd w:val="clear" w:color="auto" w:fill="auto"/>
            <w:noWrap/>
            <w:vAlign w:val="center"/>
          </w:tcPr>
          <w:p w14:paraId="7131B697" w14:textId="77777777" w:rsidR="009E4BD8" w:rsidRPr="00CF230E" w:rsidRDefault="009E4BD8" w:rsidP="009E4BD8">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2981" w:type="dxa"/>
            <w:tcBorders>
              <w:top w:val="nil"/>
              <w:left w:val="nil"/>
              <w:bottom w:val="single" w:sz="4" w:space="0" w:color="auto"/>
              <w:right w:val="single" w:sz="4" w:space="0" w:color="auto"/>
            </w:tcBorders>
            <w:shd w:val="clear" w:color="auto" w:fill="auto"/>
            <w:noWrap/>
            <w:vAlign w:val="center"/>
          </w:tcPr>
          <w:p w14:paraId="7131B698" w14:textId="77777777" w:rsidR="009E4BD8" w:rsidRPr="00CF230E" w:rsidRDefault="009E4BD8" w:rsidP="009E4BD8">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 Persons remaining in or moving to Permanent Housing -  PSH ONLY</w:t>
            </w:r>
          </w:p>
        </w:tc>
        <w:tc>
          <w:tcPr>
            <w:tcW w:w="4021" w:type="dxa"/>
            <w:tcBorders>
              <w:top w:val="nil"/>
              <w:left w:val="nil"/>
              <w:bottom w:val="single" w:sz="4" w:space="0" w:color="auto"/>
              <w:right w:val="single" w:sz="4" w:space="0" w:color="auto"/>
            </w:tcBorders>
            <w:shd w:val="clear" w:color="auto" w:fill="auto"/>
            <w:noWrap/>
            <w:vAlign w:val="center"/>
          </w:tcPr>
          <w:p w14:paraId="7131B699" w14:textId="582032E6" w:rsidR="009E4BD8" w:rsidRPr="00CF230E" w:rsidRDefault="009E4BD8" w:rsidP="009E4BD8">
            <w:pPr>
              <w:jc w:val="center"/>
              <w:rPr>
                <w:rFonts w:ascii="Calibri" w:eastAsia="Times New Roman" w:hAnsi="Calibri" w:cs="Times New Roman"/>
                <w:color w:val="000000"/>
                <w:sz w:val="18"/>
                <w:szCs w:val="18"/>
              </w:rPr>
            </w:pPr>
            <w:r w:rsidRPr="00680810">
              <w:rPr>
                <w:rFonts w:ascii="Calibri" w:eastAsia="Times New Roman" w:hAnsi="Calibri" w:cs="Times New Roman"/>
                <w:color w:val="000000"/>
                <w:sz w:val="18"/>
                <w:szCs w:val="18"/>
              </w:rPr>
              <w:t>Data comes from most recently completed APR</w:t>
            </w:r>
          </w:p>
        </w:tc>
        <w:tc>
          <w:tcPr>
            <w:tcW w:w="1764" w:type="dxa"/>
            <w:tcBorders>
              <w:top w:val="nil"/>
              <w:left w:val="nil"/>
              <w:bottom w:val="single" w:sz="4" w:space="0" w:color="auto"/>
              <w:right w:val="single" w:sz="4" w:space="0" w:color="auto"/>
            </w:tcBorders>
            <w:shd w:val="clear" w:color="auto" w:fill="auto"/>
            <w:noWrap/>
            <w:vAlign w:val="center"/>
          </w:tcPr>
          <w:p w14:paraId="7131B69A" w14:textId="64A64AFD" w:rsidR="009E4BD8" w:rsidRPr="00CF230E" w:rsidRDefault="009E4BD8" w:rsidP="009E4BD8">
            <w:pPr>
              <w:jc w:val="center"/>
              <w:rPr>
                <w:rFonts w:ascii="Calibri" w:eastAsia="Times New Roman" w:hAnsi="Calibri" w:cs="Times New Roman"/>
                <w:color w:val="000000"/>
                <w:sz w:val="18"/>
                <w:szCs w:val="18"/>
              </w:rPr>
            </w:pPr>
            <w:r w:rsidRPr="00CF230E">
              <w:rPr>
                <w:rFonts w:ascii="Calibri" w:eastAsia="Times New Roman" w:hAnsi="Calibri" w:cs="Times New Roman"/>
                <w:color w:val="000000"/>
                <w:sz w:val="18"/>
                <w:szCs w:val="18"/>
              </w:rPr>
              <w:t xml:space="preserve">APR </w:t>
            </w:r>
            <w:r>
              <w:rPr>
                <w:rFonts w:ascii="Calibri" w:eastAsia="Times New Roman" w:hAnsi="Calibri" w:cs="Times New Roman"/>
                <w:color w:val="000000"/>
                <w:sz w:val="18"/>
                <w:szCs w:val="18"/>
              </w:rPr>
              <w:t>Q 5a.8 + 23a&amp;b</w:t>
            </w:r>
          </w:p>
        </w:tc>
      </w:tr>
      <w:tr w:rsidR="009E4BD8" w:rsidRPr="00CF230E" w14:paraId="7131B6A0" w14:textId="77777777" w:rsidTr="009E4BD8">
        <w:trPr>
          <w:trHeight w:val="300"/>
        </w:trPr>
        <w:tc>
          <w:tcPr>
            <w:tcW w:w="584" w:type="dxa"/>
            <w:tcBorders>
              <w:top w:val="nil"/>
              <w:left w:val="single" w:sz="4" w:space="0" w:color="auto"/>
              <w:bottom w:val="single" w:sz="4" w:space="0" w:color="auto"/>
              <w:right w:val="single" w:sz="4" w:space="0" w:color="auto"/>
            </w:tcBorders>
            <w:shd w:val="clear" w:color="auto" w:fill="auto"/>
            <w:noWrap/>
            <w:vAlign w:val="center"/>
          </w:tcPr>
          <w:p w14:paraId="7131B69C" w14:textId="77777777" w:rsidR="009E4BD8" w:rsidRPr="00CF230E" w:rsidRDefault="009E4BD8" w:rsidP="009E4BD8">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2981" w:type="dxa"/>
            <w:tcBorders>
              <w:top w:val="nil"/>
              <w:left w:val="nil"/>
              <w:bottom w:val="single" w:sz="4" w:space="0" w:color="auto"/>
              <w:right w:val="single" w:sz="4" w:space="0" w:color="auto"/>
            </w:tcBorders>
            <w:shd w:val="clear" w:color="auto" w:fill="auto"/>
            <w:noWrap/>
            <w:vAlign w:val="center"/>
          </w:tcPr>
          <w:p w14:paraId="7131B69D" w14:textId="77777777" w:rsidR="009E4BD8" w:rsidRPr="00CF230E" w:rsidRDefault="009E4BD8" w:rsidP="009E4BD8">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 of adults with increased earned income at last assessment or at exit</w:t>
            </w:r>
          </w:p>
        </w:tc>
        <w:tc>
          <w:tcPr>
            <w:tcW w:w="4021" w:type="dxa"/>
            <w:tcBorders>
              <w:top w:val="nil"/>
              <w:left w:val="nil"/>
              <w:bottom w:val="single" w:sz="4" w:space="0" w:color="auto"/>
              <w:right w:val="single" w:sz="4" w:space="0" w:color="auto"/>
            </w:tcBorders>
            <w:shd w:val="clear" w:color="auto" w:fill="auto"/>
            <w:noWrap/>
            <w:vAlign w:val="center"/>
          </w:tcPr>
          <w:p w14:paraId="7131B69E" w14:textId="7C9C6C43" w:rsidR="009E4BD8" w:rsidRPr="00CF230E" w:rsidRDefault="009E4BD8" w:rsidP="009E4BD8">
            <w:pPr>
              <w:jc w:val="center"/>
              <w:rPr>
                <w:rFonts w:ascii="Calibri" w:eastAsia="Times New Roman" w:hAnsi="Calibri" w:cs="Times New Roman"/>
                <w:color w:val="000000"/>
                <w:sz w:val="18"/>
                <w:szCs w:val="18"/>
              </w:rPr>
            </w:pPr>
            <w:r w:rsidRPr="00680810">
              <w:rPr>
                <w:rFonts w:ascii="Calibri" w:eastAsia="Times New Roman" w:hAnsi="Calibri" w:cs="Times New Roman"/>
                <w:color w:val="000000"/>
                <w:sz w:val="18"/>
                <w:szCs w:val="18"/>
              </w:rPr>
              <w:t>Data comes from most recently completed APR</w:t>
            </w:r>
            <w:r w:rsidR="00506254">
              <w:rPr>
                <w:rFonts w:ascii="Calibri" w:eastAsia="Times New Roman" w:hAnsi="Calibri" w:cs="Times New Roman"/>
                <w:color w:val="000000"/>
                <w:sz w:val="18"/>
                <w:szCs w:val="18"/>
              </w:rPr>
              <w:t xml:space="preserve"> and points will be assigned but NOT SCORED.</w:t>
            </w:r>
          </w:p>
        </w:tc>
        <w:tc>
          <w:tcPr>
            <w:tcW w:w="1764" w:type="dxa"/>
            <w:tcBorders>
              <w:top w:val="nil"/>
              <w:left w:val="nil"/>
              <w:bottom w:val="single" w:sz="4" w:space="0" w:color="auto"/>
              <w:right w:val="single" w:sz="4" w:space="0" w:color="auto"/>
            </w:tcBorders>
            <w:shd w:val="clear" w:color="auto" w:fill="auto"/>
            <w:noWrap/>
            <w:vAlign w:val="center"/>
          </w:tcPr>
          <w:p w14:paraId="7131B69F" w14:textId="37069EC5" w:rsidR="009E4BD8" w:rsidRPr="00CF230E" w:rsidRDefault="009E4BD8" w:rsidP="009E4BD8">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APR 19a.3</w:t>
            </w:r>
          </w:p>
        </w:tc>
      </w:tr>
      <w:tr w:rsidR="009E4BD8" w:rsidRPr="00CF230E" w14:paraId="7131B6A5" w14:textId="77777777" w:rsidTr="009E4BD8">
        <w:trPr>
          <w:trHeight w:val="300"/>
        </w:trPr>
        <w:tc>
          <w:tcPr>
            <w:tcW w:w="584" w:type="dxa"/>
            <w:tcBorders>
              <w:top w:val="nil"/>
              <w:left w:val="single" w:sz="4" w:space="0" w:color="auto"/>
              <w:bottom w:val="single" w:sz="4" w:space="0" w:color="auto"/>
              <w:right w:val="single" w:sz="4" w:space="0" w:color="auto"/>
            </w:tcBorders>
            <w:shd w:val="clear" w:color="auto" w:fill="auto"/>
            <w:noWrap/>
            <w:vAlign w:val="center"/>
          </w:tcPr>
          <w:p w14:paraId="7131B6A1" w14:textId="77777777" w:rsidR="009E4BD8" w:rsidRPr="00CF230E" w:rsidRDefault="009E4BD8" w:rsidP="009E4BD8">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2981" w:type="dxa"/>
            <w:tcBorders>
              <w:top w:val="nil"/>
              <w:left w:val="nil"/>
              <w:bottom w:val="single" w:sz="4" w:space="0" w:color="auto"/>
              <w:right w:val="single" w:sz="4" w:space="0" w:color="auto"/>
            </w:tcBorders>
            <w:shd w:val="clear" w:color="auto" w:fill="auto"/>
            <w:noWrap/>
            <w:vAlign w:val="center"/>
          </w:tcPr>
          <w:p w14:paraId="7131B6A2" w14:textId="77777777" w:rsidR="009E4BD8" w:rsidRPr="00CF230E" w:rsidRDefault="009E4BD8" w:rsidP="009E4BD8">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 adults with increased other (non-employment) income at last assessment or at exit</w:t>
            </w:r>
          </w:p>
        </w:tc>
        <w:tc>
          <w:tcPr>
            <w:tcW w:w="4021" w:type="dxa"/>
            <w:tcBorders>
              <w:top w:val="nil"/>
              <w:left w:val="nil"/>
              <w:bottom w:val="single" w:sz="4" w:space="0" w:color="auto"/>
              <w:right w:val="single" w:sz="4" w:space="0" w:color="auto"/>
            </w:tcBorders>
            <w:shd w:val="clear" w:color="auto" w:fill="auto"/>
            <w:noWrap/>
            <w:vAlign w:val="center"/>
          </w:tcPr>
          <w:p w14:paraId="7131B6A3" w14:textId="62206DCA" w:rsidR="009E4BD8" w:rsidRPr="00CF230E" w:rsidRDefault="009E4BD8" w:rsidP="009E4BD8">
            <w:pPr>
              <w:jc w:val="center"/>
              <w:rPr>
                <w:rFonts w:ascii="Calibri" w:eastAsia="Times New Roman" w:hAnsi="Calibri" w:cs="Times New Roman"/>
                <w:color w:val="000000"/>
                <w:sz w:val="18"/>
                <w:szCs w:val="18"/>
              </w:rPr>
            </w:pPr>
            <w:r w:rsidRPr="00680810">
              <w:rPr>
                <w:rFonts w:ascii="Calibri" w:eastAsia="Times New Roman" w:hAnsi="Calibri" w:cs="Times New Roman"/>
                <w:color w:val="000000"/>
                <w:sz w:val="18"/>
                <w:szCs w:val="18"/>
              </w:rPr>
              <w:t>Data comes from most recently completed APR</w:t>
            </w:r>
          </w:p>
        </w:tc>
        <w:tc>
          <w:tcPr>
            <w:tcW w:w="1764" w:type="dxa"/>
            <w:tcBorders>
              <w:top w:val="nil"/>
              <w:left w:val="nil"/>
              <w:bottom w:val="single" w:sz="4" w:space="0" w:color="auto"/>
              <w:right w:val="single" w:sz="4" w:space="0" w:color="auto"/>
            </w:tcBorders>
            <w:shd w:val="clear" w:color="auto" w:fill="auto"/>
            <w:noWrap/>
            <w:vAlign w:val="center"/>
          </w:tcPr>
          <w:p w14:paraId="7131B6A4" w14:textId="0D446A46" w:rsidR="009E4BD8" w:rsidRPr="00CF230E" w:rsidRDefault="009E4BD8" w:rsidP="009E4BD8">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APR 19a.3</w:t>
            </w:r>
          </w:p>
        </w:tc>
      </w:tr>
      <w:tr w:rsidR="004E505D" w:rsidRPr="004E505D" w14:paraId="7131B6A7" w14:textId="77777777" w:rsidTr="00BA7ADE">
        <w:trPr>
          <w:trHeight w:val="300"/>
        </w:trPr>
        <w:tc>
          <w:tcPr>
            <w:tcW w:w="9350" w:type="dxa"/>
            <w:gridSpan w:val="4"/>
            <w:tcBorders>
              <w:top w:val="nil"/>
              <w:left w:val="single" w:sz="4" w:space="0" w:color="auto"/>
              <w:bottom w:val="single" w:sz="4" w:space="0" w:color="auto"/>
              <w:right w:val="single" w:sz="4" w:space="0" w:color="auto"/>
            </w:tcBorders>
            <w:shd w:val="clear" w:color="auto" w:fill="auto"/>
            <w:noWrap/>
            <w:vAlign w:val="center"/>
          </w:tcPr>
          <w:p w14:paraId="7131B6A6" w14:textId="77777777" w:rsidR="004E505D" w:rsidRPr="004E505D" w:rsidRDefault="004E505D" w:rsidP="00BA7ADE">
            <w:pPr>
              <w:jc w:val="center"/>
              <w:rPr>
                <w:rFonts w:ascii="Calibri" w:eastAsia="Times New Roman" w:hAnsi="Calibri" w:cs="Times New Roman"/>
                <w:b/>
                <w:color w:val="000000"/>
                <w:sz w:val="18"/>
                <w:szCs w:val="18"/>
              </w:rPr>
            </w:pPr>
            <w:r w:rsidRPr="004E505D">
              <w:rPr>
                <w:rFonts w:ascii="Calibri" w:eastAsia="Times New Roman" w:hAnsi="Calibri" w:cs="Times New Roman"/>
                <w:b/>
                <w:color w:val="000000"/>
                <w:sz w:val="18"/>
                <w:szCs w:val="18"/>
              </w:rPr>
              <w:t>SERVE HIGH NEEDS POPULATIONS</w:t>
            </w:r>
          </w:p>
        </w:tc>
      </w:tr>
      <w:tr w:rsidR="004E505D" w:rsidRPr="00CF230E" w14:paraId="7131B6AC" w14:textId="77777777" w:rsidTr="00BA7ADE">
        <w:trPr>
          <w:trHeight w:val="300"/>
        </w:trPr>
        <w:tc>
          <w:tcPr>
            <w:tcW w:w="584" w:type="dxa"/>
            <w:tcBorders>
              <w:top w:val="nil"/>
              <w:left w:val="single" w:sz="4" w:space="0" w:color="auto"/>
              <w:bottom w:val="single" w:sz="4" w:space="0" w:color="auto"/>
              <w:right w:val="single" w:sz="4" w:space="0" w:color="auto"/>
            </w:tcBorders>
            <w:shd w:val="clear" w:color="auto" w:fill="auto"/>
            <w:noWrap/>
            <w:vAlign w:val="center"/>
          </w:tcPr>
          <w:p w14:paraId="7131B6A8" w14:textId="77777777" w:rsidR="004E505D" w:rsidRPr="00CF230E" w:rsidRDefault="004E505D" w:rsidP="00BA7AD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p>
        </w:tc>
        <w:tc>
          <w:tcPr>
            <w:tcW w:w="2981" w:type="dxa"/>
            <w:tcBorders>
              <w:top w:val="nil"/>
              <w:left w:val="nil"/>
              <w:bottom w:val="single" w:sz="4" w:space="0" w:color="auto"/>
              <w:right w:val="single" w:sz="4" w:space="0" w:color="auto"/>
            </w:tcBorders>
            <w:shd w:val="clear" w:color="auto" w:fill="auto"/>
            <w:noWrap/>
            <w:vAlign w:val="center"/>
          </w:tcPr>
          <w:p w14:paraId="498DC5E4" w14:textId="77777777" w:rsidR="00BA3735" w:rsidRDefault="004E505D" w:rsidP="00BA373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Number high </w:t>
            </w:r>
            <w:r w:rsidR="00BA3735">
              <w:rPr>
                <w:rFonts w:ascii="Calibri" w:eastAsia="Times New Roman" w:hAnsi="Calibri" w:cs="Times New Roman"/>
                <w:color w:val="000000"/>
                <w:sz w:val="18"/>
                <w:szCs w:val="18"/>
              </w:rPr>
              <w:t xml:space="preserve">barrier </w:t>
            </w:r>
          </w:p>
          <w:p w14:paraId="7131B6A9" w14:textId="0EED882C" w:rsidR="004E505D" w:rsidRPr="00CF230E" w:rsidRDefault="004E505D" w:rsidP="00BA373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persons served</w:t>
            </w:r>
          </w:p>
        </w:tc>
        <w:tc>
          <w:tcPr>
            <w:tcW w:w="4021" w:type="dxa"/>
            <w:tcBorders>
              <w:top w:val="nil"/>
              <w:left w:val="nil"/>
              <w:bottom w:val="single" w:sz="4" w:space="0" w:color="auto"/>
              <w:right w:val="single" w:sz="4" w:space="0" w:color="auto"/>
            </w:tcBorders>
            <w:shd w:val="clear" w:color="auto" w:fill="auto"/>
            <w:noWrap/>
            <w:vAlign w:val="center"/>
          </w:tcPr>
          <w:p w14:paraId="7131B6AA" w14:textId="77777777" w:rsidR="004E505D" w:rsidRPr="00CF230E" w:rsidRDefault="00E756B3" w:rsidP="00BA7AD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Applicant completes Table (below)</w:t>
            </w:r>
          </w:p>
        </w:tc>
        <w:tc>
          <w:tcPr>
            <w:tcW w:w="1764" w:type="dxa"/>
            <w:tcBorders>
              <w:top w:val="nil"/>
              <w:left w:val="nil"/>
              <w:bottom w:val="single" w:sz="4" w:space="0" w:color="auto"/>
              <w:right w:val="single" w:sz="4" w:space="0" w:color="auto"/>
            </w:tcBorders>
            <w:shd w:val="clear" w:color="auto" w:fill="auto"/>
            <w:noWrap/>
            <w:vAlign w:val="center"/>
          </w:tcPr>
          <w:p w14:paraId="7131B6AB" w14:textId="64176D27" w:rsidR="004E505D" w:rsidRPr="00E756B3" w:rsidRDefault="00E756B3" w:rsidP="00BA7ADE">
            <w:pPr>
              <w:jc w:val="center"/>
              <w:rPr>
                <w:rFonts w:ascii="Calibri" w:eastAsia="Times New Roman" w:hAnsi="Calibri" w:cs="Times New Roman"/>
                <w:color w:val="000000"/>
                <w:sz w:val="18"/>
                <w:szCs w:val="18"/>
              </w:rPr>
            </w:pPr>
            <w:r>
              <w:rPr>
                <w:sz w:val="18"/>
                <w:szCs w:val="18"/>
              </w:rPr>
              <w:t xml:space="preserve">Data can </w:t>
            </w:r>
            <w:r w:rsidR="000E2B99">
              <w:rPr>
                <w:sz w:val="18"/>
                <w:szCs w:val="18"/>
              </w:rPr>
              <w:t xml:space="preserve">come </w:t>
            </w:r>
            <w:r w:rsidR="008F2DEC">
              <w:rPr>
                <w:sz w:val="18"/>
                <w:szCs w:val="18"/>
              </w:rPr>
              <w:t>fr</w:t>
            </w:r>
            <w:r>
              <w:rPr>
                <w:sz w:val="18"/>
                <w:szCs w:val="18"/>
              </w:rPr>
              <w:t xml:space="preserve">om </w:t>
            </w:r>
            <w:r w:rsidRPr="00E756B3">
              <w:rPr>
                <w:sz w:val="18"/>
                <w:szCs w:val="18"/>
              </w:rPr>
              <w:t>HMIS, CES assessments or client files.</w:t>
            </w:r>
          </w:p>
        </w:tc>
      </w:tr>
      <w:tr w:rsidR="00325E79" w:rsidRPr="00CF230E" w14:paraId="43B90A14" w14:textId="77777777" w:rsidTr="00DC41EA">
        <w:trPr>
          <w:trHeight w:val="300"/>
        </w:trPr>
        <w:tc>
          <w:tcPr>
            <w:tcW w:w="9350" w:type="dxa"/>
            <w:gridSpan w:val="4"/>
            <w:tcBorders>
              <w:top w:val="nil"/>
              <w:left w:val="single" w:sz="4" w:space="0" w:color="auto"/>
              <w:bottom w:val="single" w:sz="4" w:space="0" w:color="auto"/>
              <w:right w:val="single" w:sz="4" w:space="0" w:color="auto"/>
            </w:tcBorders>
            <w:shd w:val="clear" w:color="auto" w:fill="auto"/>
            <w:noWrap/>
            <w:vAlign w:val="center"/>
          </w:tcPr>
          <w:p w14:paraId="30F1B4FD" w14:textId="5EEDA7B9" w:rsidR="00325E79" w:rsidRPr="00F050EE" w:rsidRDefault="00325E79" w:rsidP="00DC41EA">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DATA QUALITY</w:t>
            </w:r>
          </w:p>
        </w:tc>
      </w:tr>
      <w:tr w:rsidR="00325E79" w:rsidRPr="00CF230E" w14:paraId="4F4742E1" w14:textId="77777777" w:rsidTr="00DC41EA">
        <w:trPr>
          <w:trHeight w:val="300"/>
        </w:trPr>
        <w:tc>
          <w:tcPr>
            <w:tcW w:w="584" w:type="dxa"/>
            <w:tcBorders>
              <w:top w:val="nil"/>
              <w:left w:val="single" w:sz="4" w:space="0" w:color="auto"/>
              <w:bottom w:val="single" w:sz="4" w:space="0" w:color="auto"/>
              <w:right w:val="single" w:sz="4" w:space="0" w:color="auto"/>
            </w:tcBorders>
            <w:shd w:val="clear" w:color="auto" w:fill="auto"/>
            <w:noWrap/>
            <w:vAlign w:val="center"/>
          </w:tcPr>
          <w:p w14:paraId="2CC475A3" w14:textId="7D6BA7F5" w:rsidR="00325E79" w:rsidRPr="00CF230E" w:rsidRDefault="00325E79"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p>
        </w:tc>
        <w:tc>
          <w:tcPr>
            <w:tcW w:w="2981" w:type="dxa"/>
            <w:tcBorders>
              <w:top w:val="nil"/>
              <w:left w:val="nil"/>
              <w:bottom w:val="single" w:sz="4" w:space="0" w:color="auto"/>
              <w:right w:val="single" w:sz="4" w:space="0" w:color="auto"/>
            </w:tcBorders>
            <w:shd w:val="clear" w:color="auto" w:fill="auto"/>
            <w:noWrap/>
            <w:vAlign w:val="center"/>
          </w:tcPr>
          <w:p w14:paraId="07E1B5ED" w14:textId="77777777" w:rsidR="00325E79" w:rsidRPr="00CF230E" w:rsidRDefault="00325E79" w:rsidP="00DC41E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Data Quality</w:t>
            </w:r>
          </w:p>
        </w:tc>
        <w:tc>
          <w:tcPr>
            <w:tcW w:w="4021" w:type="dxa"/>
            <w:tcBorders>
              <w:top w:val="nil"/>
              <w:left w:val="nil"/>
              <w:bottom w:val="single" w:sz="4" w:space="0" w:color="auto"/>
              <w:right w:val="single" w:sz="4" w:space="0" w:color="auto"/>
            </w:tcBorders>
            <w:shd w:val="clear" w:color="auto" w:fill="auto"/>
            <w:noWrap/>
            <w:vAlign w:val="center"/>
          </w:tcPr>
          <w:p w14:paraId="790CF20D" w14:textId="424FEDD9" w:rsidR="00325E79" w:rsidRPr="00CF230E" w:rsidRDefault="00325E79" w:rsidP="0050625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Scoring is the # of 15 Data Quality items with </w:t>
            </w:r>
            <w:r w:rsidR="00506254">
              <w:rPr>
                <w:rFonts w:ascii="Calibri" w:eastAsia="Times New Roman" w:hAnsi="Calibri" w:cs="Times New Roman"/>
                <w:color w:val="000000"/>
                <w:sz w:val="18"/>
                <w:szCs w:val="18"/>
              </w:rPr>
              <w:t>5</w:t>
            </w:r>
            <w:r>
              <w:rPr>
                <w:rFonts w:ascii="Calibri" w:eastAsia="Times New Roman" w:hAnsi="Calibri" w:cs="Times New Roman"/>
                <w:color w:val="000000"/>
                <w:sz w:val="18"/>
                <w:szCs w:val="18"/>
              </w:rPr>
              <w:t>% or less error rates.</w:t>
            </w:r>
          </w:p>
        </w:tc>
        <w:tc>
          <w:tcPr>
            <w:tcW w:w="1764" w:type="dxa"/>
            <w:tcBorders>
              <w:top w:val="nil"/>
              <w:left w:val="nil"/>
              <w:bottom w:val="single" w:sz="4" w:space="0" w:color="auto"/>
              <w:right w:val="single" w:sz="4" w:space="0" w:color="auto"/>
            </w:tcBorders>
            <w:shd w:val="clear" w:color="auto" w:fill="auto"/>
            <w:noWrap/>
            <w:vAlign w:val="center"/>
          </w:tcPr>
          <w:p w14:paraId="00AEDC54" w14:textId="77777777" w:rsidR="00325E79" w:rsidRPr="00CF230E" w:rsidRDefault="00325E79" w:rsidP="00DC41E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APR Q 6 a,b&amp;c.</w:t>
            </w:r>
          </w:p>
        </w:tc>
      </w:tr>
      <w:tr w:rsidR="00325E79" w:rsidRPr="00CF230E" w14:paraId="4B45E9D2" w14:textId="77777777" w:rsidTr="00BA7ADE">
        <w:trPr>
          <w:trHeight w:val="300"/>
        </w:trPr>
        <w:tc>
          <w:tcPr>
            <w:tcW w:w="9350" w:type="dxa"/>
            <w:gridSpan w:val="4"/>
            <w:tcBorders>
              <w:top w:val="nil"/>
              <w:left w:val="single" w:sz="4" w:space="0" w:color="auto"/>
              <w:bottom w:val="single" w:sz="4" w:space="0" w:color="auto"/>
              <w:right w:val="single" w:sz="4" w:space="0" w:color="auto"/>
            </w:tcBorders>
            <w:shd w:val="clear" w:color="auto" w:fill="auto"/>
            <w:noWrap/>
            <w:vAlign w:val="center"/>
          </w:tcPr>
          <w:p w14:paraId="0DF6AC8A" w14:textId="1E6376E2" w:rsidR="00325E79" w:rsidRPr="00E756B3" w:rsidRDefault="00325E79" w:rsidP="00BA7ADE">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COMPARABLE DATA BASE (DV Projects Only)</w:t>
            </w:r>
          </w:p>
        </w:tc>
      </w:tr>
      <w:tr w:rsidR="00325E79" w:rsidRPr="00CF230E" w14:paraId="191B8AE4" w14:textId="77777777" w:rsidTr="00DC41EA">
        <w:trPr>
          <w:trHeight w:val="300"/>
        </w:trPr>
        <w:tc>
          <w:tcPr>
            <w:tcW w:w="584" w:type="dxa"/>
            <w:tcBorders>
              <w:top w:val="nil"/>
              <w:left w:val="single" w:sz="4" w:space="0" w:color="auto"/>
              <w:bottom w:val="single" w:sz="4" w:space="0" w:color="auto"/>
              <w:right w:val="single" w:sz="4" w:space="0" w:color="auto"/>
            </w:tcBorders>
            <w:shd w:val="clear" w:color="auto" w:fill="auto"/>
            <w:noWrap/>
            <w:vAlign w:val="center"/>
          </w:tcPr>
          <w:p w14:paraId="430D4F3E" w14:textId="42F4D58F" w:rsidR="00325E79" w:rsidRPr="00CF230E" w:rsidRDefault="00325E79"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8</w:t>
            </w:r>
          </w:p>
        </w:tc>
        <w:tc>
          <w:tcPr>
            <w:tcW w:w="2981" w:type="dxa"/>
            <w:tcBorders>
              <w:top w:val="nil"/>
              <w:left w:val="nil"/>
              <w:bottom w:val="single" w:sz="4" w:space="0" w:color="auto"/>
              <w:right w:val="single" w:sz="4" w:space="0" w:color="auto"/>
            </w:tcBorders>
            <w:shd w:val="clear" w:color="auto" w:fill="auto"/>
            <w:noWrap/>
            <w:vAlign w:val="center"/>
          </w:tcPr>
          <w:p w14:paraId="70A5CC7F" w14:textId="28C74806" w:rsidR="00325E79" w:rsidRPr="00CF230E" w:rsidRDefault="00325E79"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Improved Safety for DV clients and documentation.</w:t>
            </w:r>
          </w:p>
        </w:tc>
        <w:tc>
          <w:tcPr>
            <w:tcW w:w="4021" w:type="dxa"/>
            <w:tcBorders>
              <w:top w:val="nil"/>
              <w:left w:val="nil"/>
              <w:bottom w:val="single" w:sz="4" w:space="0" w:color="auto"/>
              <w:right w:val="single" w:sz="4" w:space="0" w:color="auto"/>
            </w:tcBorders>
            <w:shd w:val="clear" w:color="auto" w:fill="auto"/>
            <w:noWrap/>
            <w:vAlign w:val="center"/>
          </w:tcPr>
          <w:p w14:paraId="23A30F36" w14:textId="219A75D8" w:rsidR="00325E79" w:rsidRPr="00CF230E" w:rsidRDefault="00325E79"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How did you improve safety of clients and how was data or other information used to document improved safety?</w:t>
            </w:r>
          </w:p>
        </w:tc>
        <w:tc>
          <w:tcPr>
            <w:tcW w:w="1764" w:type="dxa"/>
            <w:tcBorders>
              <w:top w:val="nil"/>
              <w:left w:val="nil"/>
              <w:bottom w:val="single" w:sz="4" w:space="0" w:color="auto"/>
              <w:right w:val="single" w:sz="4" w:space="0" w:color="auto"/>
            </w:tcBorders>
            <w:shd w:val="clear" w:color="auto" w:fill="auto"/>
            <w:noWrap/>
            <w:vAlign w:val="center"/>
          </w:tcPr>
          <w:p w14:paraId="55BBBE88" w14:textId="5DFAC888" w:rsidR="00325E79" w:rsidRDefault="00506254"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Narrative to Supplemental Question #Q8, below.</w:t>
            </w:r>
          </w:p>
          <w:p w14:paraId="418B53D3" w14:textId="0022E51A" w:rsidR="00325E79" w:rsidRPr="00CF230E" w:rsidRDefault="00325E79" w:rsidP="00325E79">
            <w:pPr>
              <w:jc w:val="center"/>
              <w:rPr>
                <w:rFonts w:ascii="Calibri" w:eastAsia="Times New Roman" w:hAnsi="Calibri" w:cs="Times New Roman"/>
                <w:color w:val="000000"/>
                <w:sz w:val="18"/>
                <w:szCs w:val="18"/>
              </w:rPr>
            </w:pPr>
          </w:p>
        </w:tc>
      </w:tr>
      <w:tr w:rsidR="00325E79" w:rsidRPr="00CF230E" w14:paraId="7131B6AE" w14:textId="77777777" w:rsidTr="00BA7ADE">
        <w:trPr>
          <w:trHeight w:val="300"/>
        </w:trPr>
        <w:tc>
          <w:tcPr>
            <w:tcW w:w="9350" w:type="dxa"/>
            <w:gridSpan w:val="4"/>
            <w:tcBorders>
              <w:top w:val="nil"/>
              <w:left w:val="single" w:sz="4" w:space="0" w:color="auto"/>
              <w:bottom w:val="single" w:sz="4" w:space="0" w:color="auto"/>
              <w:right w:val="single" w:sz="4" w:space="0" w:color="auto"/>
            </w:tcBorders>
            <w:shd w:val="clear" w:color="auto" w:fill="auto"/>
            <w:noWrap/>
            <w:vAlign w:val="center"/>
          </w:tcPr>
          <w:p w14:paraId="7131B6AD" w14:textId="77777777" w:rsidR="00325E79" w:rsidRPr="00E756B3" w:rsidRDefault="00325E79" w:rsidP="00325E79">
            <w:pPr>
              <w:jc w:val="center"/>
              <w:rPr>
                <w:rFonts w:ascii="Calibri" w:eastAsia="Times New Roman" w:hAnsi="Calibri" w:cs="Times New Roman"/>
                <w:b/>
                <w:color w:val="000000"/>
                <w:sz w:val="18"/>
                <w:szCs w:val="18"/>
              </w:rPr>
            </w:pPr>
            <w:r w:rsidRPr="00E756B3">
              <w:rPr>
                <w:rFonts w:ascii="Calibri" w:eastAsia="Times New Roman" w:hAnsi="Calibri" w:cs="Times New Roman"/>
                <w:b/>
                <w:color w:val="000000"/>
                <w:sz w:val="18"/>
                <w:szCs w:val="18"/>
              </w:rPr>
              <w:t>COST EFFECTIVENENESS</w:t>
            </w:r>
          </w:p>
        </w:tc>
      </w:tr>
      <w:tr w:rsidR="00325E79" w:rsidRPr="00CF230E" w14:paraId="7131B6B3" w14:textId="77777777" w:rsidTr="00BA7ADE">
        <w:trPr>
          <w:trHeight w:val="300"/>
        </w:trPr>
        <w:tc>
          <w:tcPr>
            <w:tcW w:w="584" w:type="dxa"/>
            <w:tcBorders>
              <w:top w:val="nil"/>
              <w:left w:val="single" w:sz="4" w:space="0" w:color="auto"/>
              <w:bottom w:val="single" w:sz="4" w:space="0" w:color="auto"/>
              <w:right w:val="single" w:sz="4" w:space="0" w:color="auto"/>
            </w:tcBorders>
            <w:shd w:val="clear" w:color="auto" w:fill="auto"/>
            <w:noWrap/>
            <w:vAlign w:val="center"/>
          </w:tcPr>
          <w:p w14:paraId="7131B6AF" w14:textId="4B6BA1A4" w:rsidR="00325E79" w:rsidRPr="00CF230E" w:rsidRDefault="00325E79"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9</w:t>
            </w:r>
          </w:p>
        </w:tc>
        <w:tc>
          <w:tcPr>
            <w:tcW w:w="2981" w:type="dxa"/>
            <w:tcBorders>
              <w:top w:val="nil"/>
              <w:left w:val="nil"/>
              <w:bottom w:val="single" w:sz="4" w:space="0" w:color="auto"/>
              <w:right w:val="single" w:sz="4" w:space="0" w:color="auto"/>
            </w:tcBorders>
            <w:shd w:val="clear" w:color="auto" w:fill="auto"/>
            <w:noWrap/>
            <w:vAlign w:val="center"/>
          </w:tcPr>
          <w:p w14:paraId="7131B6B0" w14:textId="77777777" w:rsidR="00325E79" w:rsidRPr="00CF230E" w:rsidRDefault="00325E79"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 is cost effective in comparison to other same-program projects</w:t>
            </w:r>
          </w:p>
        </w:tc>
        <w:tc>
          <w:tcPr>
            <w:tcW w:w="4021" w:type="dxa"/>
            <w:tcBorders>
              <w:top w:val="nil"/>
              <w:left w:val="nil"/>
              <w:bottom w:val="single" w:sz="4" w:space="0" w:color="auto"/>
              <w:right w:val="single" w:sz="4" w:space="0" w:color="auto"/>
            </w:tcBorders>
            <w:shd w:val="clear" w:color="auto" w:fill="auto"/>
            <w:noWrap/>
            <w:vAlign w:val="center"/>
          </w:tcPr>
          <w:p w14:paraId="7131B6B1" w14:textId="2A065AAC" w:rsidR="00325E79" w:rsidRPr="00CF230E" w:rsidRDefault="00325E79"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Data comes from most recently completed APR and HUD Utilization Report.  If operating period ended in past 3 months (May-July), total # served will be drawn from HMIS but agency will need to provide budget amount spent.  </w:t>
            </w:r>
          </w:p>
        </w:tc>
        <w:tc>
          <w:tcPr>
            <w:tcW w:w="1764" w:type="dxa"/>
            <w:tcBorders>
              <w:top w:val="nil"/>
              <w:left w:val="nil"/>
              <w:bottom w:val="single" w:sz="4" w:space="0" w:color="auto"/>
              <w:right w:val="single" w:sz="4" w:space="0" w:color="auto"/>
            </w:tcBorders>
            <w:shd w:val="clear" w:color="auto" w:fill="auto"/>
            <w:noWrap/>
            <w:vAlign w:val="center"/>
          </w:tcPr>
          <w:p w14:paraId="7131B6B2" w14:textId="3162DC9A" w:rsidR="00325E79" w:rsidRPr="00CF230E" w:rsidRDefault="00325E79"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APR Q5a.1 and HUD Utilization report or agency provided </w:t>
            </w:r>
            <w:r w:rsidR="0069606E">
              <w:rPr>
                <w:rFonts w:ascii="Calibri" w:eastAsia="Times New Roman" w:hAnsi="Calibri" w:cs="Times New Roman"/>
                <w:color w:val="000000"/>
                <w:sz w:val="18"/>
                <w:szCs w:val="18"/>
              </w:rPr>
              <w:t>budget</w:t>
            </w:r>
            <w:r>
              <w:rPr>
                <w:rFonts w:ascii="Calibri" w:eastAsia="Times New Roman" w:hAnsi="Calibri" w:cs="Times New Roman"/>
                <w:color w:val="000000"/>
                <w:sz w:val="18"/>
                <w:szCs w:val="18"/>
              </w:rPr>
              <w:t xml:space="preserve"> spent</w:t>
            </w:r>
          </w:p>
        </w:tc>
      </w:tr>
      <w:tr w:rsidR="00325E79" w:rsidRPr="00CF230E" w14:paraId="7131B6B5" w14:textId="77777777" w:rsidTr="00BA7ADE">
        <w:trPr>
          <w:trHeight w:val="300"/>
        </w:trPr>
        <w:tc>
          <w:tcPr>
            <w:tcW w:w="9350" w:type="dxa"/>
            <w:gridSpan w:val="4"/>
            <w:tcBorders>
              <w:top w:val="nil"/>
              <w:left w:val="single" w:sz="4" w:space="0" w:color="auto"/>
              <w:bottom w:val="single" w:sz="4" w:space="0" w:color="auto"/>
              <w:right w:val="single" w:sz="4" w:space="0" w:color="auto"/>
            </w:tcBorders>
            <w:shd w:val="clear" w:color="auto" w:fill="auto"/>
            <w:noWrap/>
            <w:vAlign w:val="center"/>
          </w:tcPr>
          <w:p w14:paraId="7131B6B4" w14:textId="77777777" w:rsidR="00325E79" w:rsidRPr="00F050EE" w:rsidRDefault="00325E79" w:rsidP="00325E79">
            <w:pPr>
              <w:jc w:val="center"/>
              <w:rPr>
                <w:rFonts w:ascii="Calibri" w:eastAsia="Times New Roman" w:hAnsi="Calibri" w:cs="Times New Roman"/>
                <w:b/>
                <w:color w:val="000000"/>
                <w:sz w:val="18"/>
                <w:szCs w:val="18"/>
              </w:rPr>
            </w:pPr>
            <w:r w:rsidRPr="00F050EE">
              <w:rPr>
                <w:rFonts w:ascii="Calibri" w:eastAsia="Times New Roman" w:hAnsi="Calibri" w:cs="Times New Roman"/>
                <w:b/>
                <w:color w:val="000000"/>
                <w:sz w:val="18"/>
                <w:szCs w:val="18"/>
              </w:rPr>
              <w:t>LOCAL COORDINATION &amp; ENGAGEMENT</w:t>
            </w:r>
          </w:p>
        </w:tc>
      </w:tr>
      <w:tr w:rsidR="00325E79" w:rsidRPr="00CF230E" w14:paraId="7131B6BC" w14:textId="77777777" w:rsidTr="00BA7ADE">
        <w:trPr>
          <w:trHeight w:val="300"/>
        </w:trPr>
        <w:tc>
          <w:tcPr>
            <w:tcW w:w="584" w:type="dxa"/>
            <w:tcBorders>
              <w:top w:val="nil"/>
              <w:left w:val="single" w:sz="4" w:space="0" w:color="auto"/>
              <w:bottom w:val="single" w:sz="4" w:space="0" w:color="auto"/>
              <w:right w:val="single" w:sz="4" w:space="0" w:color="auto"/>
            </w:tcBorders>
            <w:shd w:val="clear" w:color="auto" w:fill="auto"/>
            <w:noWrap/>
            <w:vAlign w:val="center"/>
          </w:tcPr>
          <w:p w14:paraId="7131B6B6" w14:textId="6AF78E3B" w:rsidR="00325E79" w:rsidRDefault="00325E79"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p>
          <w:p w14:paraId="7131B6B7" w14:textId="77777777" w:rsidR="00325E79" w:rsidRPr="00CF230E" w:rsidRDefault="00325E79" w:rsidP="00325E79">
            <w:pPr>
              <w:jc w:val="center"/>
              <w:rPr>
                <w:rFonts w:ascii="Calibri" w:eastAsia="Times New Roman" w:hAnsi="Calibri" w:cs="Times New Roman"/>
                <w:color w:val="000000"/>
                <w:sz w:val="18"/>
                <w:szCs w:val="18"/>
              </w:rPr>
            </w:pPr>
          </w:p>
        </w:tc>
        <w:tc>
          <w:tcPr>
            <w:tcW w:w="2981" w:type="dxa"/>
            <w:tcBorders>
              <w:top w:val="nil"/>
              <w:left w:val="nil"/>
              <w:bottom w:val="single" w:sz="4" w:space="0" w:color="auto"/>
              <w:right w:val="single" w:sz="4" w:space="0" w:color="auto"/>
            </w:tcBorders>
            <w:shd w:val="clear" w:color="auto" w:fill="auto"/>
            <w:noWrap/>
            <w:vAlign w:val="center"/>
          </w:tcPr>
          <w:p w14:paraId="7131B6B8" w14:textId="07CE0C3C" w:rsidR="00325E79" w:rsidRDefault="00325E79" w:rsidP="00BA373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.Identify which activities your community has address and describe each in 100 words or less</w:t>
            </w:r>
          </w:p>
          <w:p w14:paraId="7131B6B9" w14:textId="1E50FA91" w:rsidR="00325E79" w:rsidRPr="00CF230E" w:rsidRDefault="00325E79"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9b. Using table, identify local participants</w:t>
            </w:r>
          </w:p>
        </w:tc>
        <w:tc>
          <w:tcPr>
            <w:tcW w:w="4021" w:type="dxa"/>
            <w:tcBorders>
              <w:top w:val="nil"/>
              <w:left w:val="nil"/>
              <w:bottom w:val="single" w:sz="4" w:space="0" w:color="auto"/>
              <w:right w:val="single" w:sz="4" w:space="0" w:color="auto"/>
            </w:tcBorders>
            <w:shd w:val="clear" w:color="auto" w:fill="auto"/>
            <w:noWrap/>
            <w:vAlign w:val="center"/>
          </w:tcPr>
          <w:p w14:paraId="7131B6BA" w14:textId="77777777" w:rsidR="00325E79" w:rsidRPr="00CF230E" w:rsidRDefault="00325E79"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Local CoC and project applicants may need to collaborate to produce the narrative and complete the list.</w:t>
            </w:r>
          </w:p>
        </w:tc>
        <w:tc>
          <w:tcPr>
            <w:tcW w:w="1764" w:type="dxa"/>
            <w:tcBorders>
              <w:top w:val="nil"/>
              <w:left w:val="nil"/>
              <w:bottom w:val="single" w:sz="4" w:space="0" w:color="auto"/>
              <w:right w:val="single" w:sz="4" w:space="0" w:color="auto"/>
            </w:tcBorders>
            <w:shd w:val="clear" w:color="auto" w:fill="auto"/>
            <w:noWrap/>
            <w:vAlign w:val="center"/>
          </w:tcPr>
          <w:p w14:paraId="7131B6BB" w14:textId="77777777" w:rsidR="00325E79" w:rsidRPr="00CF230E" w:rsidRDefault="00325E79"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Table and Narrative</w:t>
            </w:r>
          </w:p>
        </w:tc>
      </w:tr>
      <w:tr w:rsidR="00BA3735" w:rsidRPr="00CF230E" w14:paraId="0E9DF13C" w14:textId="77777777" w:rsidTr="00BA7ADE">
        <w:trPr>
          <w:trHeight w:val="300"/>
        </w:trPr>
        <w:tc>
          <w:tcPr>
            <w:tcW w:w="584" w:type="dxa"/>
            <w:tcBorders>
              <w:top w:val="nil"/>
              <w:left w:val="single" w:sz="4" w:space="0" w:color="auto"/>
              <w:bottom w:val="single" w:sz="4" w:space="0" w:color="auto"/>
              <w:right w:val="single" w:sz="4" w:space="0" w:color="auto"/>
            </w:tcBorders>
            <w:shd w:val="clear" w:color="auto" w:fill="auto"/>
            <w:noWrap/>
            <w:vAlign w:val="center"/>
          </w:tcPr>
          <w:p w14:paraId="1C826FC0" w14:textId="5C3C3F65" w:rsidR="00BA3735" w:rsidRDefault="00BA3735"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p>
        </w:tc>
        <w:tc>
          <w:tcPr>
            <w:tcW w:w="2981" w:type="dxa"/>
            <w:tcBorders>
              <w:top w:val="nil"/>
              <w:left w:val="nil"/>
              <w:bottom w:val="single" w:sz="4" w:space="0" w:color="auto"/>
              <w:right w:val="single" w:sz="4" w:space="0" w:color="auto"/>
            </w:tcBorders>
            <w:shd w:val="clear" w:color="auto" w:fill="auto"/>
            <w:noWrap/>
            <w:vAlign w:val="center"/>
          </w:tcPr>
          <w:p w14:paraId="5305C974" w14:textId="382ACE9E" w:rsidR="00BA3735" w:rsidRDefault="00BA3735" w:rsidP="00BA373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Local CoC Participants List</w:t>
            </w:r>
          </w:p>
        </w:tc>
        <w:tc>
          <w:tcPr>
            <w:tcW w:w="4021" w:type="dxa"/>
            <w:tcBorders>
              <w:top w:val="nil"/>
              <w:left w:val="nil"/>
              <w:bottom w:val="single" w:sz="4" w:space="0" w:color="auto"/>
              <w:right w:val="single" w:sz="4" w:space="0" w:color="auto"/>
            </w:tcBorders>
            <w:shd w:val="clear" w:color="auto" w:fill="auto"/>
            <w:noWrap/>
            <w:vAlign w:val="center"/>
          </w:tcPr>
          <w:p w14:paraId="200E4388" w14:textId="3FED7C98" w:rsidR="00BA3735" w:rsidRDefault="00BA3735"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Using table </w:t>
            </w:r>
            <w:r w:rsidR="0069606E">
              <w:rPr>
                <w:rFonts w:ascii="Calibri" w:eastAsia="Times New Roman" w:hAnsi="Calibri" w:cs="Times New Roman"/>
                <w:color w:val="000000"/>
                <w:sz w:val="18"/>
                <w:szCs w:val="18"/>
              </w:rPr>
              <w:t>provided</w:t>
            </w:r>
            <w:r>
              <w:rPr>
                <w:rFonts w:ascii="Calibri" w:eastAsia="Times New Roman" w:hAnsi="Calibri" w:cs="Times New Roman"/>
                <w:color w:val="000000"/>
                <w:sz w:val="18"/>
                <w:szCs w:val="18"/>
              </w:rPr>
              <w:t>, identify local participants in your local CoC</w:t>
            </w:r>
          </w:p>
        </w:tc>
        <w:tc>
          <w:tcPr>
            <w:tcW w:w="1764" w:type="dxa"/>
            <w:tcBorders>
              <w:top w:val="nil"/>
              <w:left w:val="nil"/>
              <w:bottom w:val="single" w:sz="4" w:space="0" w:color="auto"/>
              <w:right w:val="single" w:sz="4" w:space="0" w:color="auto"/>
            </w:tcBorders>
            <w:shd w:val="clear" w:color="auto" w:fill="auto"/>
            <w:noWrap/>
            <w:vAlign w:val="center"/>
          </w:tcPr>
          <w:p w14:paraId="5E416A75" w14:textId="47EBCC48" w:rsidR="00BA3735" w:rsidRDefault="00BA3735"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Table</w:t>
            </w:r>
          </w:p>
        </w:tc>
      </w:tr>
      <w:tr w:rsidR="00325E79" w:rsidRPr="00CF230E" w14:paraId="7131B6C6" w14:textId="77777777" w:rsidTr="00BA7ADE">
        <w:trPr>
          <w:trHeight w:val="300"/>
        </w:trPr>
        <w:tc>
          <w:tcPr>
            <w:tcW w:w="584" w:type="dxa"/>
            <w:tcBorders>
              <w:top w:val="nil"/>
              <w:left w:val="single" w:sz="4" w:space="0" w:color="auto"/>
              <w:bottom w:val="single" w:sz="4" w:space="0" w:color="auto"/>
              <w:right w:val="single" w:sz="4" w:space="0" w:color="auto"/>
            </w:tcBorders>
            <w:shd w:val="clear" w:color="auto" w:fill="auto"/>
            <w:noWrap/>
            <w:vAlign w:val="center"/>
          </w:tcPr>
          <w:p w14:paraId="7131B6C2" w14:textId="549024F1" w:rsidR="00325E79" w:rsidRPr="00CF230E" w:rsidRDefault="00325E79" w:rsidP="00BA373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BA3735">
              <w:rPr>
                <w:rFonts w:ascii="Calibri" w:eastAsia="Times New Roman" w:hAnsi="Calibri" w:cs="Times New Roman"/>
                <w:color w:val="000000"/>
                <w:sz w:val="18"/>
                <w:szCs w:val="18"/>
              </w:rPr>
              <w:t>2</w:t>
            </w:r>
          </w:p>
        </w:tc>
        <w:tc>
          <w:tcPr>
            <w:tcW w:w="2981" w:type="dxa"/>
            <w:tcBorders>
              <w:top w:val="nil"/>
              <w:left w:val="nil"/>
              <w:bottom w:val="single" w:sz="4" w:space="0" w:color="auto"/>
              <w:right w:val="single" w:sz="4" w:space="0" w:color="auto"/>
            </w:tcBorders>
            <w:shd w:val="clear" w:color="auto" w:fill="auto"/>
            <w:noWrap/>
            <w:vAlign w:val="center"/>
          </w:tcPr>
          <w:p w14:paraId="7131B6C3" w14:textId="77777777" w:rsidR="00325E79" w:rsidRPr="00CF230E" w:rsidRDefault="00325E79"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Needs and Gaps Analysis/Project Prioritization</w:t>
            </w:r>
          </w:p>
        </w:tc>
        <w:tc>
          <w:tcPr>
            <w:tcW w:w="4021" w:type="dxa"/>
            <w:tcBorders>
              <w:top w:val="nil"/>
              <w:left w:val="nil"/>
              <w:bottom w:val="single" w:sz="4" w:space="0" w:color="auto"/>
              <w:right w:val="single" w:sz="4" w:space="0" w:color="auto"/>
            </w:tcBorders>
            <w:shd w:val="clear" w:color="auto" w:fill="auto"/>
            <w:noWrap/>
            <w:vAlign w:val="center"/>
          </w:tcPr>
          <w:p w14:paraId="7131B6C4" w14:textId="33DA57A4" w:rsidR="00325E79" w:rsidRPr="00CF230E" w:rsidRDefault="00BA3735"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Identify what gap(s) in your local Needs &amp; Gaps Assessment your project fills and how this project reflects your local CoC Needs&amp; Gaps Assessment</w:t>
            </w:r>
          </w:p>
        </w:tc>
        <w:tc>
          <w:tcPr>
            <w:tcW w:w="1764" w:type="dxa"/>
            <w:tcBorders>
              <w:top w:val="nil"/>
              <w:left w:val="nil"/>
              <w:bottom w:val="single" w:sz="4" w:space="0" w:color="auto"/>
              <w:right w:val="single" w:sz="4" w:space="0" w:color="auto"/>
            </w:tcBorders>
            <w:shd w:val="clear" w:color="auto" w:fill="auto"/>
            <w:noWrap/>
            <w:vAlign w:val="center"/>
          </w:tcPr>
          <w:p w14:paraId="7131B6C5" w14:textId="77777777" w:rsidR="00325E79" w:rsidRPr="00CF230E" w:rsidRDefault="00325E79"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Narrative</w:t>
            </w:r>
          </w:p>
        </w:tc>
      </w:tr>
      <w:tr w:rsidR="00CC4A04" w:rsidRPr="00CF230E" w14:paraId="64CB17BA" w14:textId="77777777" w:rsidTr="00BA7ADE">
        <w:trPr>
          <w:trHeight w:val="300"/>
        </w:trPr>
        <w:tc>
          <w:tcPr>
            <w:tcW w:w="584" w:type="dxa"/>
            <w:tcBorders>
              <w:top w:val="nil"/>
              <w:left w:val="single" w:sz="4" w:space="0" w:color="auto"/>
              <w:bottom w:val="single" w:sz="4" w:space="0" w:color="auto"/>
              <w:right w:val="single" w:sz="4" w:space="0" w:color="auto"/>
            </w:tcBorders>
            <w:shd w:val="clear" w:color="auto" w:fill="auto"/>
            <w:noWrap/>
            <w:vAlign w:val="center"/>
          </w:tcPr>
          <w:p w14:paraId="1E3F86EE" w14:textId="463D1339" w:rsidR="00CC4A04" w:rsidRDefault="00CC4A04" w:rsidP="00BA373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p>
        </w:tc>
        <w:tc>
          <w:tcPr>
            <w:tcW w:w="2981" w:type="dxa"/>
            <w:tcBorders>
              <w:top w:val="nil"/>
              <w:left w:val="nil"/>
              <w:bottom w:val="single" w:sz="4" w:space="0" w:color="auto"/>
              <w:right w:val="single" w:sz="4" w:space="0" w:color="auto"/>
            </w:tcBorders>
            <w:shd w:val="clear" w:color="auto" w:fill="auto"/>
            <w:noWrap/>
            <w:vAlign w:val="center"/>
          </w:tcPr>
          <w:p w14:paraId="062817EE" w14:textId="00D984A9" w:rsidR="00CC4A04" w:rsidRPr="00892162" w:rsidRDefault="00252FC5" w:rsidP="00325E79">
            <w:pPr>
              <w:jc w:val="center"/>
              <w:rPr>
                <w:rFonts w:ascii="Calibri" w:eastAsia="Times New Roman" w:hAnsi="Calibri" w:cs="Times New Roman"/>
                <w:color w:val="000000"/>
                <w:sz w:val="18"/>
                <w:szCs w:val="18"/>
              </w:rPr>
            </w:pPr>
            <w:r w:rsidRPr="00892162">
              <w:rPr>
                <w:sz w:val="18"/>
                <w:szCs w:val="18"/>
              </w:rPr>
              <w:t>Addressing inequities to housing access</w:t>
            </w:r>
          </w:p>
        </w:tc>
        <w:tc>
          <w:tcPr>
            <w:tcW w:w="4021" w:type="dxa"/>
            <w:tcBorders>
              <w:top w:val="nil"/>
              <w:left w:val="nil"/>
              <w:bottom w:val="single" w:sz="4" w:space="0" w:color="auto"/>
              <w:right w:val="single" w:sz="4" w:space="0" w:color="auto"/>
            </w:tcBorders>
            <w:shd w:val="clear" w:color="auto" w:fill="auto"/>
            <w:noWrap/>
            <w:vAlign w:val="center"/>
          </w:tcPr>
          <w:p w14:paraId="4B2AB32B" w14:textId="4172180F" w:rsidR="00CC4A04" w:rsidRPr="00D8374C" w:rsidRDefault="00D77E0E" w:rsidP="00325E79">
            <w:pPr>
              <w:jc w:val="center"/>
              <w:rPr>
                <w:rFonts w:ascii="Calibri" w:eastAsia="Times New Roman" w:hAnsi="Calibri" w:cs="Times New Roman"/>
                <w:color w:val="000000"/>
                <w:sz w:val="18"/>
                <w:szCs w:val="18"/>
              </w:rPr>
            </w:pPr>
            <w:r w:rsidRPr="00D8374C">
              <w:rPr>
                <w:rFonts w:ascii="Calibri" w:eastAsia="Times New Roman" w:hAnsi="Calibri" w:cs="Times New Roman"/>
                <w:color w:val="000000"/>
                <w:sz w:val="18"/>
                <w:szCs w:val="18"/>
              </w:rPr>
              <w:t xml:space="preserve">Identify </w:t>
            </w:r>
            <w:r w:rsidRPr="00D8374C">
              <w:rPr>
                <w:rFonts w:ascii="Calibri" w:eastAsia="Times New Roman" w:hAnsi="Calibri" w:cs="Calibri"/>
                <w:color w:val="000000"/>
                <w:sz w:val="18"/>
                <w:szCs w:val="18"/>
              </w:rPr>
              <w:t>inequities to accessing housing in your service area and what actions steps is your program taking to address them</w:t>
            </w:r>
          </w:p>
        </w:tc>
        <w:tc>
          <w:tcPr>
            <w:tcW w:w="1764" w:type="dxa"/>
            <w:tcBorders>
              <w:top w:val="nil"/>
              <w:left w:val="nil"/>
              <w:bottom w:val="single" w:sz="4" w:space="0" w:color="auto"/>
              <w:right w:val="single" w:sz="4" w:space="0" w:color="auto"/>
            </w:tcBorders>
            <w:shd w:val="clear" w:color="auto" w:fill="auto"/>
            <w:noWrap/>
            <w:vAlign w:val="center"/>
          </w:tcPr>
          <w:p w14:paraId="40284AD1" w14:textId="7B68ECAC" w:rsidR="00CC4A04" w:rsidRDefault="00252FC5" w:rsidP="00325E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Narrative</w:t>
            </w:r>
          </w:p>
        </w:tc>
      </w:tr>
      <w:tr w:rsidR="00E45AA2" w:rsidRPr="00CF230E" w14:paraId="7131B6CB" w14:textId="77777777" w:rsidTr="00BA7ADE">
        <w:trPr>
          <w:trHeight w:val="300"/>
        </w:trPr>
        <w:tc>
          <w:tcPr>
            <w:tcW w:w="584" w:type="dxa"/>
            <w:tcBorders>
              <w:top w:val="nil"/>
              <w:left w:val="single" w:sz="4" w:space="0" w:color="auto"/>
              <w:bottom w:val="single" w:sz="4" w:space="0" w:color="auto"/>
              <w:right w:val="single" w:sz="4" w:space="0" w:color="auto"/>
            </w:tcBorders>
            <w:shd w:val="clear" w:color="auto" w:fill="auto"/>
            <w:noWrap/>
            <w:vAlign w:val="center"/>
          </w:tcPr>
          <w:p w14:paraId="7131B6C7" w14:textId="08B44BCB" w:rsidR="00E45AA2" w:rsidRPr="00CF230E" w:rsidRDefault="00E45AA2" w:rsidP="00E45AA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p>
        </w:tc>
        <w:tc>
          <w:tcPr>
            <w:tcW w:w="2981" w:type="dxa"/>
            <w:tcBorders>
              <w:top w:val="nil"/>
              <w:left w:val="nil"/>
              <w:bottom w:val="single" w:sz="4" w:space="0" w:color="auto"/>
              <w:right w:val="single" w:sz="4" w:space="0" w:color="auto"/>
            </w:tcBorders>
            <w:shd w:val="clear" w:color="auto" w:fill="auto"/>
            <w:noWrap/>
            <w:vAlign w:val="center"/>
          </w:tcPr>
          <w:p w14:paraId="7131B6C8" w14:textId="06183352" w:rsidR="00E45AA2" w:rsidRPr="00892162" w:rsidRDefault="00E45AA2" w:rsidP="00E45AA2">
            <w:pPr>
              <w:jc w:val="center"/>
              <w:rPr>
                <w:rFonts w:ascii="Calibri" w:eastAsia="Times New Roman" w:hAnsi="Calibri" w:cs="Times New Roman"/>
                <w:color w:val="000000"/>
                <w:sz w:val="18"/>
                <w:szCs w:val="18"/>
              </w:rPr>
            </w:pPr>
            <w:r w:rsidRPr="00892162">
              <w:rPr>
                <w:sz w:val="18"/>
                <w:szCs w:val="18"/>
              </w:rPr>
              <w:t>Integrating culturally specific or culturally responsive programming</w:t>
            </w:r>
          </w:p>
        </w:tc>
        <w:tc>
          <w:tcPr>
            <w:tcW w:w="4021" w:type="dxa"/>
            <w:tcBorders>
              <w:top w:val="nil"/>
              <w:left w:val="nil"/>
              <w:bottom w:val="single" w:sz="4" w:space="0" w:color="auto"/>
              <w:right w:val="single" w:sz="4" w:space="0" w:color="auto"/>
            </w:tcBorders>
            <w:shd w:val="clear" w:color="auto" w:fill="auto"/>
            <w:noWrap/>
            <w:vAlign w:val="center"/>
          </w:tcPr>
          <w:p w14:paraId="7131B6C9" w14:textId="4EE29155" w:rsidR="00E45AA2" w:rsidRPr="00892162" w:rsidRDefault="00892162" w:rsidP="00E45AA2">
            <w:pPr>
              <w:jc w:val="center"/>
              <w:rPr>
                <w:rFonts w:ascii="Calibri" w:eastAsia="Times New Roman" w:hAnsi="Calibri" w:cs="Times New Roman"/>
                <w:color w:val="000000"/>
                <w:sz w:val="18"/>
                <w:szCs w:val="18"/>
              </w:rPr>
            </w:pPr>
            <w:r w:rsidRPr="00892162">
              <w:rPr>
                <w:rFonts w:ascii="Calibri" w:eastAsia="Times New Roman" w:hAnsi="Calibri" w:cs="Times New Roman"/>
                <w:color w:val="000000"/>
                <w:sz w:val="18"/>
                <w:szCs w:val="18"/>
              </w:rPr>
              <w:t xml:space="preserve">Explain </w:t>
            </w:r>
            <w:r w:rsidRPr="00892162">
              <w:rPr>
                <w:rFonts w:ascii="Calibri" w:eastAsia="Times New Roman" w:hAnsi="Calibri" w:cs="Calibri"/>
                <w:color w:val="000000"/>
                <w:sz w:val="18"/>
                <w:szCs w:val="18"/>
              </w:rPr>
              <w:t>your program integrate culturally specific and/or culturally responsive programming</w:t>
            </w:r>
          </w:p>
        </w:tc>
        <w:tc>
          <w:tcPr>
            <w:tcW w:w="1764" w:type="dxa"/>
            <w:tcBorders>
              <w:top w:val="nil"/>
              <w:left w:val="nil"/>
              <w:bottom w:val="single" w:sz="4" w:space="0" w:color="auto"/>
              <w:right w:val="single" w:sz="4" w:space="0" w:color="auto"/>
            </w:tcBorders>
            <w:shd w:val="clear" w:color="auto" w:fill="auto"/>
            <w:noWrap/>
            <w:vAlign w:val="center"/>
          </w:tcPr>
          <w:p w14:paraId="7131B6CA" w14:textId="241745A5" w:rsidR="00E45AA2" w:rsidRPr="00CF230E" w:rsidRDefault="00E45AA2" w:rsidP="00E45AA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Narrative</w:t>
            </w:r>
          </w:p>
        </w:tc>
      </w:tr>
    </w:tbl>
    <w:p w14:paraId="7131B6CC" w14:textId="77777777" w:rsidR="00EB4415" w:rsidRPr="00CF230E" w:rsidRDefault="00EB4415"/>
    <w:p w14:paraId="7131B6CE" w14:textId="4E354501" w:rsidR="00BB7FB6" w:rsidRPr="00FF7142" w:rsidRDefault="007A416E" w:rsidP="00FF7142">
      <w:pPr>
        <w:jc w:val="center"/>
      </w:pPr>
      <w:r w:rsidRPr="00CF230E">
        <w:t>-----------------------------------------------------------------------</w:t>
      </w:r>
    </w:p>
    <w:p w14:paraId="7131B7F5" w14:textId="77777777" w:rsidR="003B1F51" w:rsidRDefault="003B1F51"/>
    <w:p w14:paraId="7131B7F6" w14:textId="0625B352" w:rsidR="004E505D" w:rsidRPr="009C7BEB" w:rsidRDefault="002A58E5">
      <w:pPr>
        <w:rPr>
          <w:u w:val="single"/>
        </w:rPr>
      </w:pPr>
      <w:r>
        <w:rPr>
          <w:u w:val="single"/>
        </w:rPr>
        <w:t xml:space="preserve">Question </w:t>
      </w:r>
      <w:r w:rsidR="004E505D" w:rsidRPr="009C7BEB">
        <w:rPr>
          <w:u w:val="single"/>
        </w:rPr>
        <w:t xml:space="preserve">#6.  SERVING HIGH </w:t>
      </w:r>
      <w:r w:rsidR="00002832">
        <w:rPr>
          <w:u w:val="single"/>
        </w:rPr>
        <w:t>BARRIER</w:t>
      </w:r>
      <w:r w:rsidR="004E505D" w:rsidRPr="009C7BEB">
        <w:rPr>
          <w:u w:val="single"/>
        </w:rPr>
        <w:t xml:space="preserve"> POPULATIONS</w:t>
      </w:r>
    </w:p>
    <w:p w14:paraId="7131B7F7" w14:textId="61FAC178" w:rsidR="00B610D5" w:rsidRDefault="00B610D5" w:rsidP="00B610D5">
      <w:pPr>
        <w:pStyle w:val="NoSpacing"/>
      </w:pPr>
      <w:r>
        <w:t>Using the sample table below, complete a table for you</w:t>
      </w:r>
      <w:r w:rsidR="007B4312">
        <w:t>r</w:t>
      </w:r>
      <w:r>
        <w:t xml:space="preserve"> own agency indicating which </w:t>
      </w:r>
      <w:r w:rsidR="00002832">
        <w:t xml:space="preserve">high barrier (aka </w:t>
      </w:r>
      <w:r>
        <w:t>severe need</w:t>
      </w:r>
      <w:r w:rsidR="00002832">
        <w:t>s</w:t>
      </w:r>
      <w:r w:rsidR="009476A0">
        <w:t>)</w:t>
      </w:r>
      <w:r>
        <w:t xml:space="preserve"> </w:t>
      </w:r>
      <w:r w:rsidR="009476A0">
        <w:t>w</w:t>
      </w:r>
      <w:r w:rsidR="00E756B3">
        <w:t>ere</w:t>
      </w:r>
      <w:r w:rsidR="009476A0">
        <w:t xml:space="preserve"> identified for each </w:t>
      </w:r>
      <w:r w:rsidR="00002832" w:rsidRPr="00D8374C">
        <w:t>newly enrolled</w:t>
      </w:r>
      <w:r w:rsidR="00002832">
        <w:t xml:space="preserve"> </w:t>
      </w:r>
      <w:r w:rsidR="009476A0">
        <w:t>client</w:t>
      </w:r>
      <w:r w:rsidR="004A01ED">
        <w:t xml:space="preserve"> during your most current, completed operating year (same as most recent APR)</w:t>
      </w:r>
      <w:r w:rsidR="009476A0">
        <w:t xml:space="preserve">.  The score is calculated by </w:t>
      </w:r>
      <w:r w:rsidR="00E756B3">
        <w:t xml:space="preserve">indicating a </w:t>
      </w:r>
      <w:r w:rsidR="009476A0">
        <w:t xml:space="preserve">1 </w:t>
      </w:r>
      <w:r w:rsidR="00E756B3">
        <w:t xml:space="preserve">for </w:t>
      </w:r>
      <w:r w:rsidR="009476A0">
        <w:t xml:space="preserve">each need, adding the number of needs in the total column and dividing by the total number of all clients served for an average.  </w:t>
      </w:r>
      <w:r w:rsidR="009476A0" w:rsidRPr="009476A0">
        <w:rPr>
          <w:b/>
          <w:color w:val="FF0000"/>
          <w:u w:val="single"/>
        </w:rPr>
        <w:t xml:space="preserve">DO NOT </w:t>
      </w:r>
      <w:r w:rsidR="009476A0">
        <w:t>use names in the client column.</w:t>
      </w:r>
      <w:r w:rsidR="00E756B3">
        <w:t xml:space="preserve"> S</w:t>
      </w:r>
      <w:r>
        <w:t xml:space="preserve">ources of data </w:t>
      </w:r>
      <w:r w:rsidR="004A01ED">
        <w:t xml:space="preserve">can be </w:t>
      </w:r>
      <w:r>
        <w:t xml:space="preserve">HMIS, </w:t>
      </w:r>
      <w:r w:rsidR="004A01ED">
        <w:t xml:space="preserve">client files or </w:t>
      </w:r>
      <w:r>
        <w:t>CES assessment</w:t>
      </w:r>
      <w:r w:rsidR="00E756B3">
        <w:t>s</w:t>
      </w:r>
      <w:r w:rsidR="004A01ED">
        <w:t>.  The categories are:</w:t>
      </w:r>
    </w:p>
    <w:p w14:paraId="7131B7F8" w14:textId="77777777" w:rsidR="004A01ED" w:rsidRDefault="004A01ED" w:rsidP="004A01ED">
      <w:pPr>
        <w:pStyle w:val="NoSpacing"/>
        <w:numPr>
          <w:ilvl w:val="0"/>
          <w:numId w:val="4"/>
        </w:numPr>
      </w:pPr>
      <w:r w:rsidRPr="00E756B3">
        <w:rPr>
          <w:u w:val="single"/>
        </w:rPr>
        <w:t>L/N:</w:t>
      </w:r>
      <w:r>
        <w:t xml:space="preserve">  Low or no income (low income is 30% or &lt; of AMI)</w:t>
      </w:r>
    </w:p>
    <w:p w14:paraId="7131B7F9" w14:textId="77777777" w:rsidR="004A01ED" w:rsidRDefault="004A01ED" w:rsidP="004A01ED">
      <w:pPr>
        <w:pStyle w:val="NoSpacing"/>
        <w:numPr>
          <w:ilvl w:val="0"/>
          <w:numId w:val="4"/>
        </w:numPr>
      </w:pPr>
      <w:r w:rsidRPr="00E756B3">
        <w:rPr>
          <w:u w:val="single"/>
        </w:rPr>
        <w:t xml:space="preserve">&gt; 1 </w:t>
      </w:r>
      <w:proofErr w:type="spellStart"/>
      <w:r w:rsidRPr="00E756B3">
        <w:rPr>
          <w:u w:val="single"/>
        </w:rPr>
        <w:t>Disab</w:t>
      </w:r>
      <w:proofErr w:type="spellEnd"/>
      <w:r>
        <w:t>.:  More than 1 disability</w:t>
      </w:r>
    </w:p>
    <w:p w14:paraId="7131B7FA" w14:textId="77777777" w:rsidR="004A01ED" w:rsidRDefault="004A01ED" w:rsidP="004A01ED">
      <w:pPr>
        <w:pStyle w:val="NoSpacing"/>
        <w:numPr>
          <w:ilvl w:val="0"/>
          <w:numId w:val="4"/>
        </w:numPr>
      </w:pPr>
      <w:r w:rsidRPr="00E756B3">
        <w:rPr>
          <w:u w:val="single"/>
        </w:rPr>
        <w:t>DV:</w:t>
      </w:r>
      <w:r>
        <w:t xml:space="preserve">  Escaping violence or history of victimization</w:t>
      </w:r>
    </w:p>
    <w:p w14:paraId="7131B7FB" w14:textId="77777777" w:rsidR="004A01ED" w:rsidRDefault="004A01ED" w:rsidP="004A01ED">
      <w:pPr>
        <w:pStyle w:val="NoSpacing"/>
        <w:numPr>
          <w:ilvl w:val="0"/>
          <w:numId w:val="4"/>
        </w:numPr>
      </w:pPr>
      <w:r w:rsidRPr="00E756B3">
        <w:rPr>
          <w:u w:val="single"/>
        </w:rPr>
        <w:t xml:space="preserve">Crim: </w:t>
      </w:r>
      <w:r>
        <w:t xml:space="preserve"> Criminal History (with exceptions for state mandates)</w:t>
      </w:r>
    </w:p>
    <w:p w14:paraId="7131B7FC" w14:textId="77777777" w:rsidR="004A01ED" w:rsidRDefault="004A01ED" w:rsidP="004A01ED">
      <w:pPr>
        <w:pStyle w:val="NoSpacing"/>
        <w:numPr>
          <w:ilvl w:val="0"/>
          <w:numId w:val="4"/>
        </w:numPr>
      </w:pPr>
      <w:r w:rsidRPr="00E756B3">
        <w:rPr>
          <w:u w:val="single"/>
        </w:rPr>
        <w:t>CH:</w:t>
      </w:r>
      <w:r>
        <w:t xml:space="preserve">  Chronically Homeless </w:t>
      </w:r>
    </w:p>
    <w:p w14:paraId="7131B7FD" w14:textId="77777777" w:rsidR="00B610D5" w:rsidRDefault="00B610D5" w:rsidP="00B610D5">
      <w:pPr>
        <w:pStyle w:val="NoSpacing"/>
      </w:pPr>
    </w:p>
    <w:tbl>
      <w:tblPr>
        <w:tblStyle w:val="TableGrid"/>
        <w:tblW w:w="0" w:type="auto"/>
        <w:tblLook w:val="04A0" w:firstRow="1" w:lastRow="0" w:firstColumn="1" w:lastColumn="0" w:noHBand="0" w:noVBand="1"/>
      </w:tblPr>
      <w:tblGrid>
        <w:gridCol w:w="1278"/>
        <w:gridCol w:w="810"/>
        <w:gridCol w:w="877"/>
        <w:gridCol w:w="720"/>
        <w:gridCol w:w="720"/>
        <w:gridCol w:w="900"/>
        <w:gridCol w:w="1710"/>
      </w:tblGrid>
      <w:tr w:rsidR="00B610D5" w:rsidRPr="009C7BEB" w14:paraId="7131B805" w14:textId="77777777" w:rsidTr="00D562BD">
        <w:tc>
          <w:tcPr>
            <w:tcW w:w="1278" w:type="dxa"/>
          </w:tcPr>
          <w:p w14:paraId="7131B7FE" w14:textId="77777777" w:rsidR="00B610D5" w:rsidRPr="009C7BEB" w:rsidRDefault="00B610D5" w:rsidP="00D562BD">
            <w:pPr>
              <w:rPr>
                <w:sz w:val="18"/>
                <w:szCs w:val="18"/>
              </w:rPr>
            </w:pPr>
          </w:p>
        </w:tc>
        <w:tc>
          <w:tcPr>
            <w:tcW w:w="810" w:type="dxa"/>
          </w:tcPr>
          <w:p w14:paraId="7131B7FF" w14:textId="77777777" w:rsidR="00B610D5" w:rsidRPr="009C7BEB" w:rsidRDefault="00B610D5" w:rsidP="00D562BD">
            <w:pPr>
              <w:jc w:val="center"/>
              <w:rPr>
                <w:b/>
                <w:sz w:val="18"/>
                <w:szCs w:val="18"/>
              </w:rPr>
            </w:pPr>
            <w:r w:rsidRPr="009C7BEB">
              <w:rPr>
                <w:b/>
                <w:sz w:val="18"/>
                <w:szCs w:val="18"/>
              </w:rPr>
              <w:t>L/N Inc</w:t>
            </w:r>
          </w:p>
        </w:tc>
        <w:tc>
          <w:tcPr>
            <w:tcW w:w="877" w:type="dxa"/>
          </w:tcPr>
          <w:p w14:paraId="7131B800" w14:textId="77777777" w:rsidR="00B610D5" w:rsidRPr="009C7BEB" w:rsidRDefault="00B610D5" w:rsidP="00D562BD">
            <w:pPr>
              <w:pStyle w:val="ListParagraph"/>
              <w:ind w:left="-131"/>
              <w:jc w:val="center"/>
              <w:rPr>
                <w:b/>
                <w:sz w:val="18"/>
                <w:szCs w:val="18"/>
              </w:rPr>
            </w:pPr>
            <w:r w:rsidRPr="009C7BEB">
              <w:rPr>
                <w:b/>
                <w:sz w:val="18"/>
                <w:szCs w:val="18"/>
              </w:rPr>
              <w:t xml:space="preserve">&gt; 1 </w:t>
            </w:r>
            <w:proofErr w:type="spellStart"/>
            <w:r w:rsidRPr="009C7BEB">
              <w:rPr>
                <w:b/>
                <w:sz w:val="18"/>
                <w:szCs w:val="18"/>
              </w:rPr>
              <w:t>Disab</w:t>
            </w:r>
            <w:proofErr w:type="spellEnd"/>
          </w:p>
        </w:tc>
        <w:tc>
          <w:tcPr>
            <w:tcW w:w="720" w:type="dxa"/>
          </w:tcPr>
          <w:p w14:paraId="7131B801" w14:textId="77777777" w:rsidR="00B610D5" w:rsidRPr="009C7BEB" w:rsidRDefault="00B610D5" w:rsidP="00D562BD">
            <w:pPr>
              <w:jc w:val="center"/>
              <w:rPr>
                <w:b/>
                <w:sz w:val="18"/>
                <w:szCs w:val="18"/>
              </w:rPr>
            </w:pPr>
            <w:r w:rsidRPr="009C7BEB">
              <w:rPr>
                <w:b/>
                <w:sz w:val="18"/>
                <w:szCs w:val="18"/>
              </w:rPr>
              <w:t>DV</w:t>
            </w:r>
          </w:p>
        </w:tc>
        <w:tc>
          <w:tcPr>
            <w:tcW w:w="720" w:type="dxa"/>
          </w:tcPr>
          <w:p w14:paraId="7131B802" w14:textId="77777777" w:rsidR="00B610D5" w:rsidRPr="009C7BEB" w:rsidRDefault="00B610D5" w:rsidP="00D562BD">
            <w:pPr>
              <w:jc w:val="center"/>
              <w:rPr>
                <w:b/>
                <w:sz w:val="18"/>
                <w:szCs w:val="18"/>
              </w:rPr>
            </w:pPr>
            <w:r w:rsidRPr="009C7BEB">
              <w:rPr>
                <w:b/>
                <w:sz w:val="18"/>
                <w:szCs w:val="18"/>
              </w:rPr>
              <w:t>CRIM</w:t>
            </w:r>
          </w:p>
        </w:tc>
        <w:tc>
          <w:tcPr>
            <w:tcW w:w="900" w:type="dxa"/>
          </w:tcPr>
          <w:p w14:paraId="7131B803" w14:textId="77777777" w:rsidR="00B610D5" w:rsidRPr="009C7BEB" w:rsidRDefault="00B610D5" w:rsidP="00D562BD">
            <w:pPr>
              <w:jc w:val="center"/>
              <w:rPr>
                <w:b/>
                <w:sz w:val="18"/>
                <w:szCs w:val="18"/>
              </w:rPr>
            </w:pPr>
            <w:r w:rsidRPr="009C7BEB">
              <w:rPr>
                <w:b/>
                <w:sz w:val="18"/>
                <w:szCs w:val="18"/>
              </w:rPr>
              <w:t>CH</w:t>
            </w:r>
          </w:p>
        </w:tc>
        <w:tc>
          <w:tcPr>
            <w:tcW w:w="1710" w:type="dxa"/>
          </w:tcPr>
          <w:p w14:paraId="7131B804" w14:textId="77777777" w:rsidR="00B610D5" w:rsidRPr="009C7BEB" w:rsidRDefault="00B610D5" w:rsidP="00D562BD">
            <w:pPr>
              <w:jc w:val="center"/>
              <w:rPr>
                <w:b/>
                <w:sz w:val="18"/>
                <w:szCs w:val="18"/>
              </w:rPr>
            </w:pPr>
            <w:r w:rsidRPr="009C7BEB">
              <w:rPr>
                <w:b/>
                <w:sz w:val="18"/>
                <w:szCs w:val="18"/>
              </w:rPr>
              <w:t>TOTAL</w:t>
            </w:r>
          </w:p>
        </w:tc>
      </w:tr>
      <w:tr w:rsidR="00B610D5" w:rsidRPr="009C7BEB" w14:paraId="7131B80D" w14:textId="77777777" w:rsidTr="00D562BD">
        <w:tc>
          <w:tcPr>
            <w:tcW w:w="1278" w:type="dxa"/>
          </w:tcPr>
          <w:p w14:paraId="7131B806" w14:textId="77777777" w:rsidR="00B610D5" w:rsidRPr="009C7BEB" w:rsidRDefault="00B610D5" w:rsidP="00D562BD">
            <w:pPr>
              <w:rPr>
                <w:sz w:val="18"/>
                <w:szCs w:val="18"/>
              </w:rPr>
            </w:pPr>
            <w:r w:rsidRPr="009C7BEB">
              <w:rPr>
                <w:sz w:val="18"/>
                <w:szCs w:val="18"/>
              </w:rPr>
              <w:t>Client 1</w:t>
            </w:r>
          </w:p>
        </w:tc>
        <w:tc>
          <w:tcPr>
            <w:tcW w:w="810" w:type="dxa"/>
          </w:tcPr>
          <w:p w14:paraId="7131B807" w14:textId="77777777" w:rsidR="00B610D5" w:rsidRPr="009C7BEB" w:rsidRDefault="00B610D5" w:rsidP="00D562BD">
            <w:pPr>
              <w:rPr>
                <w:sz w:val="18"/>
                <w:szCs w:val="18"/>
              </w:rPr>
            </w:pPr>
            <w:r w:rsidRPr="009C7BEB">
              <w:rPr>
                <w:sz w:val="18"/>
                <w:szCs w:val="18"/>
              </w:rPr>
              <w:t>1</w:t>
            </w:r>
          </w:p>
        </w:tc>
        <w:tc>
          <w:tcPr>
            <w:tcW w:w="877" w:type="dxa"/>
          </w:tcPr>
          <w:p w14:paraId="7131B808" w14:textId="77777777" w:rsidR="00B610D5" w:rsidRPr="009C7BEB" w:rsidRDefault="00B610D5" w:rsidP="00D562BD">
            <w:pPr>
              <w:rPr>
                <w:sz w:val="18"/>
                <w:szCs w:val="18"/>
              </w:rPr>
            </w:pPr>
            <w:r w:rsidRPr="009C7BEB">
              <w:rPr>
                <w:sz w:val="18"/>
                <w:szCs w:val="18"/>
              </w:rPr>
              <w:t>0</w:t>
            </w:r>
          </w:p>
        </w:tc>
        <w:tc>
          <w:tcPr>
            <w:tcW w:w="720" w:type="dxa"/>
          </w:tcPr>
          <w:p w14:paraId="7131B809" w14:textId="77777777" w:rsidR="00B610D5" w:rsidRPr="009C7BEB" w:rsidRDefault="00B610D5" w:rsidP="00D562BD">
            <w:pPr>
              <w:rPr>
                <w:sz w:val="18"/>
                <w:szCs w:val="18"/>
              </w:rPr>
            </w:pPr>
            <w:r w:rsidRPr="009C7BEB">
              <w:rPr>
                <w:sz w:val="18"/>
                <w:szCs w:val="18"/>
              </w:rPr>
              <w:t>0</w:t>
            </w:r>
          </w:p>
        </w:tc>
        <w:tc>
          <w:tcPr>
            <w:tcW w:w="720" w:type="dxa"/>
          </w:tcPr>
          <w:p w14:paraId="7131B80A" w14:textId="77777777" w:rsidR="00B610D5" w:rsidRPr="009C7BEB" w:rsidRDefault="00B610D5" w:rsidP="00D562BD">
            <w:pPr>
              <w:rPr>
                <w:sz w:val="18"/>
                <w:szCs w:val="18"/>
              </w:rPr>
            </w:pPr>
            <w:r w:rsidRPr="009C7BEB">
              <w:rPr>
                <w:sz w:val="18"/>
                <w:szCs w:val="18"/>
              </w:rPr>
              <w:t>1</w:t>
            </w:r>
          </w:p>
        </w:tc>
        <w:tc>
          <w:tcPr>
            <w:tcW w:w="900" w:type="dxa"/>
          </w:tcPr>
          <w:p w14:paraId="7131B80B" w14:textId="77777777" w:rsidR="00B610D5" w:rsidRPr="009C7BEB" w:rsidRDefault="00B610D5" w:rsidP="00D562BD">
            <w:pPr>
              <w:rPr>
                <w:sz w:val="18"/>
                <w:szCs w:val="18"/>
              </w:rPr>
            </w:pPr>
            <w:r w:rsidRPr="009C7BEB">
              <w:rPr>
                <w:sz w:val="18"/>
                <w:szCs w:val="18"/>
              </w:rPr>
              <w:t>1</w:t>
            </w:r>
          </w:p>
        </w:tc>
        <w:tc>
          <w:tcPr>
            <w:tcW w:w="1710" w:type="dxa"/>
          </w:tcPr>
          <w:p w14:paraId="7131B80C" w14:textId="77777777" w:rsidR="00B610D5" w:rsidRPr="009C7BEB" w:rsidRDefault="00B610D5" w:rsidP="00D562BD">
            <w:pPr>
              <w:rPr>
                <w:sz w:val="18"/>
                <w:szCs w:val="18"/>
              </w:rPr>
            </w:pPr>
            <w:r w:rsidRPr="009C7BEB">
              <w:rPr>
                <w:sz w:val="18"/>
                <w:szCs w:val="18"/>
              </w:rPr>
              <w:t>3</w:t>
            </w:r>
          </w:p>
        </w:tc>
      </w:tr>
      <w:tr w:rsidR="00B610D5" w:rsidRPr="009C7BEB" w14:paraId="7131B815" w14:textId="77777777" w:rsidTr="00D562BD">
        <w:tc>
          <w:tcPr>
            <w:tcW w:w="1278" w:type="dxa"/>
          </w:tcPr>
          <w:p w14:paraId="7131B80E" w14:textId="77777777" w:rsidR="00B610D5" w:rsidRPr="009C7BEB" w:rsidRDefault="00B610D5" w:rsidP="00D562BD">
            <w:pPr>
              <w:rPr>
                <w:sz w:val="18"/>
                <w:szCs w:val="18"/>
              </w:rPr>
            </w:pPr>
            <w:r w:rsidRPr="009C7BEB">
              <w:rPr>
                <w:sz w:val="18"/>
                <w:szCs w:val="18"/>
              </w:rPr>
              <w:t>Client 2</w:t>
            </w:r>
          </w:p>
        </w:tc>
        <w:tc>
          <w:tcPr>
            <w:tcW w:w="810" w:type="dxa"/>
          </w:tcPr>
          <w:p w14:paraId="7131B80F" w14:textId="77777777" w:rsidR="00B610D5" w:rsidRPr="009C7BEB" w:rsidRDefault="00B610D5" w:rsidP="00D562BD">
            <w:pPr>
              <w:rPr>
                <w:sz w:val="18"/>
                <w:szCs w:val="18"/>
              </w:rPr>
            </w:pPr>
            <w:r w:rsidRPr="009C7BEB">
              <w:rPr>
                <w:sz w:val="18"/>
                <w:szCs w:val="18"/>
              </w:rPr>
              <w:t>1</w:t>
            </w:r>
          </w:p>
        </w:tc>
        <w:tc>
          <w:tcPr>
            <w:tcW w:w="877" w:type="dxa"/>
          </w:tcPr>
          <w:p w14:paraId="7131B810" w14:textId="77777777" w:rsidR="00B610D5" w:rsidRPr="009C7BEB" w:rsidRDefault="00B610D5" w:rsidP="00D562BD">
            <w:pPr>
              <w:rPr>
                <w:sz w:val="18"/>
                <w:szCs w:val="18"/>
              </w:rPr>
            </w:pPr>
            <w:r w:rsidRPr="009C7BEB">
              <w:rPr>
                <w:sz w:val="18"/>
                <w:szCs w:val="18"/>
              </w:rPr>
              <w:t>1</w:t>
            </w:r>
          </w:p>
        </w:tc>
        <w:tc>
          <w:tcPr>
            <w:tcW w:w="720" w:type="dxa"/>
          </w:tcPr>
          <w:p w14:paraId="7131B811" w14:textId="77777777" w:rsidR="00B610D5" w:rsidRPr="009C7BEB" w:rsidRDefault="00B610D5" w:rsidP="00D562BD">
            <w:pPr>
              <w:rPr>
                <w:sz w:val="18"/>
                <w:szCs w:val="18"/>
              </w:rPr>
            </w:pPr>
            <w:r w:rsidRPr="009C7BEB">
              <w:rPr>
                <w:sz w:val="18"/>
                <w:szCs w:val="18"/>
              </w:rPr>
              <w:t>0</w:t>
            </w:r>
          </w:p>
        </w:tc>
        <w:tc>
          <w:tcPr>
            <w:tcW w:w="720" w:type="dxa"/>
          </w:tcPr>
          <w:p w14:paraId="7131B812" w14:textId="77777777" w:rsidR="00B610D5" w:rsidRPr="009C7BEB" w:rsidRDefault="00B610D5" w:rsidP="00D562BD">
            <w:pPr>
              <w:rPr>
                <w:sz w:val="18"/>
                <w:szCs w:val="18"/>
              </w:rPr>
            </w:pPr>
            <w:r w:rsidRPr="009C7BEB">
              <w:rPr>
                <w:sz w:val="18"/>
                <w:szCs w:val="18"/>
              </w:rPr>
              <w:t>0</w:t>
            </w:r>
          </w:p>
        </w:tc>
        <w:tc>
          <w:tcPr>
            <w:tcW w:w="900" w:type="dxa"/>
          </w:tcPr>
          <w:p w14:paraId="7131B813" w14:textId="77777777" w:rsidR="00B610D5" w:rsidRPr="009C7BEB" w:rsidRDefault="00B610D5" w:rsidP="00D562BD">
            <w:pPr>
              <w:rPr>
                <w:sz w:val="18"/>
                <w:szCs w:val="18"/>
              </w:rPr>
            </w:pPr>
            <w:r w:rsidRPr="009C7BEB">
              <w:rPr>
                <w:sz w:val="18"/>
                <w:szCs w:val="18"/>
              </w:rPr>
              <w:t>0</w:t>
            </w:r>
          </w:p>
        </w:tc>
        <w:tc>
          <w:tcPr>
            <w:tcW w:w="1710" w:type="dxa"/>
          </w:tcPr>
          <w:p w14:paraId="7131B814" w14:textId="77777777" w:rsidR="00B610D5" w:rsidRPr="009C7BEB" w:rsidRDefault="00B610D5" w:rsidP="00D562BD">
            <w:pPr>
              <w:rPr>
                <w:sz w:val="18"/>
                <w:szCs w:val="18"/>
              </w:rPr>
            </w:pPr>
            <w:r w:rsidRPr="009C7BEB">
              <w:rPr>
                <w:sz w:val="18"/>
                <w:szCs w:val="18"/>
              </w:rPr>
              <w:t>2</w:t>
            </w:r>
          </w:p>
        </w:tc>
      </w:tr>
      <w:tr w:rsidR="00B610D5" w:rsidRPr="009C7BEB" w14:paraId="7131B81D" w14:textId="77777777" w:rsidTr="00D562BD">
        <w:tc>
          <w:tcPr>
            <w:tcW w:w="1278" w:type="dxa"/>
          </w:tcPr>
          <w:p w14:paraId="7131B816" w14:textId="77777777" w:rsidR="00B610D5" w:rsidRPr="009C7BEB" w:rsidRDefault="00B610D5" w:rsidP="00D562BD">
            <w:pPr>
              <w:rPr>
                <w:sz w:val="18"/>
                <w:szCs w:val="18"/>
              </w:rPr>
            </w:pPr>
            <w:r w:rsidRPr="009C7BEB">
              <w:rPr>
                <w:sz w:val="18"/>
                <w:szCs w:val="18"/>
              </w:rPr>
              <w:t>Client 3</w:t>
            </w:r>
          </w:p>
        </w:tc>
        <w:tc>
          <w:tcPr>
            <w:tcW w:w="810" w:type="dxa"/>
          </w:tcPr>
          <w:p w14:paraId="7131B817" w14:textId="77777777" w:rsidR="00B610D5" w:rsidRPr="009C7BEB" w:rsidRDefault="00B610D5" w:rsidP="00D562BD">
            <w:pPr>
              <w:rPr>
                <w:sz w:val="18"/>
                <w:szCs w:val="18"/>
              </w:rPr>
            </w:pPr>
            <w:r w:rsidRPr="009C7BEB">
              <w:rPr>
                <w:sz w:val="18"/>
                <w:szCs w:val="18"/>
              </w:rPr>
              <w:t>1</w:t>
            </w:r>
          </w:p>
        </w:tc>
        <w:tc>
          <w:tcPr>
            <w:tcW w:w="877" w:type="dxa"/>
          </w:tcPr>
          <w:p w14:paraId="7131B818" w14:textId="77777777" w:rsidR="00B610D5" w:rsidRPr="009C7BEB" w:rsidRDefault="00B610D5" w:rsidP="00D562BD">
            <w:pPr>
              <w:rPr>
                <w:sz w:val="18"/>
                <w:szCs w:val="18"/>
              </w:rPr>
            </w:pPr>
            <w:r w:rsidRPr="009C7BEB">
              <w:rPr>
                <w:sz w:val="18"/>
                <w:szCs w:val="18"/>
              </w:rPr>
              <w:t>1</w:t>
            </w:r>
          </w:p>
        </w:tc>
        <w:tc>
          <w:tcPr>
            <w:tcW w:w="720" w:type="dxa"/>
          </w:tcPr>
          <w:p w14:paraId="7131B819" w14:textId="77777777" w:rsidR="00B610D5" w:rsidRPr="009C7BEB" w:rsidRDefault="00B610D5" w:rsidP="00D562BD">
            <w:pPr>
              <w:rPr>
                <w:sz w:val="18"/>
                <w:szCs w:val="18"/>
              </w:rPr>
            </w:pPr>
            <w:r w:rsidRPr="009C7BEB">
              <w:rPr>
                <w:sz w:val="18"/>
                <w:szCs w:val="18"/>
              </w:rPr>
              <w:t>0</w:t>
            </w:r>
          </w:p>
        </w:tc>
        <w:tc>
          <w:tcPr>
            <w:tcW w:w="720" w:type="dxa"/>
          </w:tcPr>
          <w:p w14:paraId="7131B81A" w14:textId="77777777" w:rsidR="00B610D5" w:rsidRPr="009C7BEB" w:rsidRDefault="00B610D5" w:rsidP="00D562BD">
            <w:pPr>
              <w:rPr>
                <w:sz w:val="18"/>
                <w:szCs w:val="18"/>
              </w:rPr>
            </w:pPr>
            <w:r w:rsidRPr="009C7BEB">
              <w:rPr>
                <w:sz w:val="18"/>
                <w:szCs w:val="18"/>
              </w:rPr>
              <w:t>1</w:t>
            </w:r>
          </w:p>
        </w:tc>
        <w:tc>
          <w:tcPr>
            <w:tcW w:w="900" w:type="dxa"/>
          </w:tcPr>
          <w:p w14:paraId="7131B81B" w14:textId="77777777" w:rsidR="00B610D5" w:rsidRPr="009C7BEB" w:rsidRDefault="00B610D5" w:rsidP="00D562BD">
            <w:pPr>
              <w:rPr>
                <w:sz w:val="18"/>
                <w:szCs w:val="18"/>
              </w:rPr>
            </w:pPr>
            <w:r w:rsidRPr="009C7BEB">
              <w:rPr>
                <w:sz w:val="18"/>
                <w:szCs w:val="18"/>
              </w:rPr>
              <w:t>1</w:t>
            </w:r>
          </w:p>
        </w:tc>
        <w:tc>
          <w:tcPr>
            <w:tcW w:w="1710" w:type="dxa"/>
          </w:tcPr>
          <w:p w14:paraId="7131B81C" w14:textId="77777777" w:rsidR="00B610D5" w:rsidRPr="009C7BEB" w:rsidRDefault="00B610D5" w:rsidP="00D562BD">
            <w:pPr>
              <w:rPr>
                <w:sz w:val="18"/>
                <w:szCs w:val="18"/>
              </w:rPr>
            </w:pPr>
            <w:r w:rsidRPr="009C7BEB">
              <w:rPr>
                <w:sz w:val="18"/>
                <w:szCs w:val="18"/>
              </w:rPr>
              <w:t>4</w:t>
            </w:r>
          </w:p>
        </w:tc>
      </w:tr>
      <w:tr w:rsidR="00B610D5" w:rsidRPr="009C7BEB" w14:paraId="7131B825" w14:textId="77777777" w:rsidTr="00D562BD">
        <w:tc>
          <w:tcPr>
            <w:tcW w:w="1278" w:type="dxa"/>
          </w:tcPr>
          <w:p w14:paraId="7131B81E" w14:textId="77777777" w:rsidR="00B610D5" w:rsidRPr="009C7BEB" w:rsidRDefault="00B610D5" w:rsidP="00D562BD">
            <w:pPr>
              <w:rPr>
                <w:sz w:val="18"/>
                <w:szCs w:val="18"/>
              </w:rPr>
            </w:pPr>
            <w:r w:rsidRPr="009C7BEB">
              <w:rPr>
                <w:sz w:val="18"/>
                <w:szCs w:val="18"/>
              </w:rPr>
              <w:t>Client 4</w:t>
            </w:r>
          </w:p>
        </w:tc>
        <w:tc>
          <w:tcPr>
            <w:tcW w:w="810" w:type="dxa"/>
          </w:tcPr>
          <w:p w14:paraId="7131B81F" w14:textId="77777777" w:rsidR="00B610D5" w:rsidRPr="009C7BEB" w:rsidRDefault="00B610D5" w:rsidP="00D562BD">
            <w:pPr>
              <w:rPr>
                <w:sz w:val="18"/>
                <w:szCs w:val="18"/>
              </w:rPr>
            </w:pPr>
            <w:r w:rsidRPr="009C7BEB">
              <w:rPr>
                <w:sz w:val="18"/>
                <w:szCs w:val="18"/>
              </w:rPr>
              <w:t>1</w:t>
            </w:r>
          </w:p>
        </w:tc>
        <w:tc>
          <w:tcPr>
            <w:tcW w:w="877" w:type="dxa"/>
          </w:tcPr>
          <w:p w14:paraId="7131B820" w14:textId="77777777" w:rsidR="00B610D5" w:rsidRPr="009C7BEB" w:rsidRDefault="00B610D5" w:rsidP="00D562BD">
            <w:pPr>
              <w:rPr>
                <w:sz w:val="18"/>
                <w:szCs w:val="18"/>
              </w:rPr>
            </w:pPr>
            <w:r w:rsidRPr="009C7BEB">
              <w:rPr>
                <w:sz w:val="18"/>
                <w:szCs w:val="18"/>
              </w:rPr>
              <w:t>0</w:t>
            </w:r>
          </w:p>
        </w:tc>
        <w:tc>
          <w:tcPr>
            <w:tcW w:w="720" w:type="dxa"/>
          </w:tcPr>
          <w:p w14:paraId="7131B821" w14:textId="77777777" w:rsidR="00B610D5" w:rsidRPr="009C7BEB" w:rsidRDefault="00B610D5" w:rsidP="00D562BD">
            <w:pPr>
              <w:rPr>
                <w:sz w:val="18"/>
                <w:szCs w:val="18"/>
              </w:rPr>
            </w:pPr>
            <w:r w:rsidRPr="009C7BEB">
              <w:rPr>
                <w:sz w:val="18"/>
                <w:szCs w:val="18"/>
              </w:rPr>
              <w:t>0</w:t>
            </w:r>
          </w:p>
        </w:tc>
        <w:tc>
          <w:tcPr>
            <w:tcW w:w="720" w:type="dxa"/>
          </w:tcPr>
          <w:p w14:paraId="7131B822" w14:textId="77777777" w:rsidR="00B610D5" w:rsidRPr="009C7BEB" w:rsidRDefault="00B610D5" w:rsidP="00D562BD">
            <w:pPr>
              <w:rPr>
                <w:sz w:val="18"/>
                <w:szCs w:val="18"/>
              </w:rPr>
            </w:pPr>
            <w:r w:rsidRPr="009C7BEB">
              <w:rPr>
                <w:sz w:val="18"/>
                <w:szCs w:val="18"/>
              </w:rPr>
              <w:t>1</w:t>
            </w:r>
          </w:p>
        </w:tc>
        <w:tc>
          <w:tcPr>
            <w:tcW w:w="900" w:type="dxa"/>
          </w:tcPr>
          <w:p w14:paraId="7131B823" w14:textId="77777777" w:rsidR="00B610D5" w:rsidRPr="009C7BEB" w:rsidRDefault="00B610D5" w:rsidP="00D562BD">
            <w:pPr>
              <w:rPr>
                <w:sz w:val="18"/>
                <w:szCs w:val="18"/>
              </w:rPr>
            </w:pPr>
            <w:r w:rsidRPr="009C7BEB">
              <w:rPr>
                <w:sz w:val="18"/>
                <w:szCs w:val="18"/>
              </w:rPr>
              <w:t>0</w:t>
            </w:r>
          </w:p>
        </w:tc>
        <w:tc>
          <w:tcPr>
            <w:tcW w:w="1710" w:type="dxa"/>
          </w:tcPr>
          <w:p w14:paraId="7131B824" w14:textId="77777777" w:rsidR="00B610D5" w:rsidRPr="009C7BEB" w:rsidRDefault="00B610D5" w:rsidP="00D562BD">
            <w:pPr>
              <w:rPr>
                <w:sz w:val="18"/>
                <w:szCs w:val="18"/>
              </w:rPr>
            </w:pPr>
            <w:r w:rsidRPr="009C7BEB">
              <w:rPr>
                <w:sz w:val="18"/>
                <w:szCs w:val="18"/>
              </w:rPr>
              <w:t>2</w:t>
            </w:r>
          </w:p>
        </w:tc>
      </w:tr>
      <w:tr w:rsidR="00B610D5" w:rsidRPr="009C7BEB" w14:paraId="7131B82D" w14:textId="77777777" w:rsidTr="00D562BD">
        <w:tc>
          <w:tcPr>
            <w:tcW w:w="1278" w:type="dxa"/>
          </w:tcPr>
          <w:p w14:paraId="7131B826" w14:textId="77777777" w:rsidR="00B610D5" w:rsidRPr="009C7BEB" w:rsidRDefault="00B610D5" w:rsidP="00D562BD">
            <w:pPr>
              <w:rPr>
                <w:sz w:val="18"/>
                <w:szCs w:val="18"/>
              </w:rPr>
            </w:pPr>
            <w:r w:rsidRPr="009C7BEB">
              <w:rPr>
                <w:sz w:val="18"/>
                <w:szCs w:val="18"/>
              </w:rPr>
              <w:t>Client 5</w:t>
            </w:r>
          </w:p>
        </w:tc>
        <w:tc>
          <w:tcPr>
            <w:tcW w:w="810" w:type="dxa"/>
          </w:tcPr>
          <w:p w14:paraId="7131B827" w14:textId="77777777" w:rsidR="00B610D5" w:rsidRPr="009C7BEB" w:rsidRDefault="00B610D5" w:rsidP="00D562BD">
            <w:pPr>
              <w:rPr>
                <w:sz w:val="18"/>
                <w:szCs w:val="18"/>
              </w:rPr>
            </w:pPr>
            <w:r w:rsidRPr="009C7BEB">
              <w:rPr>
                <w:sz w:val="18"/>
                <w:szCs w:val="18"/>
              </w:rPr>
              <w:t>0</w:t>
            </w:r>
          </w:p>
        </w:tc>
        <w:tc>
          <w:tcPr>
            <w:tcW w:w="877" w:type="dxa"/>
          </w:tcPr>
          <w:p w14:paraId="7131B828" w14:textId="77777777" w:rsidR="00B610D5" w:rsidRPr="009C7BEB" w:rsidRDefault="00B610D5" w:rsidP="00D562BD">
            <w:pPr>
              <w:rPr>
                <w:sz w:val="18"/>
                <w:szCs w:val="18"/>
              </w:rPr>
            </w:pPr>
            <w:r w:rsidRPr="009C7BEB">
              <w:rPr>
                <w:sz w:val="18"/>
                <w:szCs w:val="18"/>
              </w:rPr>
              <w:t>0</w:t>
            </w:r>
          </w:p>
        </w:tc>
        <w:tc>
          <w:tcPr>
            <w:tcW w:w="720" w:type="dxa"/>
          </w:tcPr>
          <w:p w14:paraId="7131B829" w14:textId="77777777" w:rsidR="00B610D5" w:rsidRPr="009C7BEB" w:rsidRDefault="00B610D5" w:rsidP="00D562BD">
            <w:pPr>
              <w:rPr>
                <w:sz w:val="18"/>
                <w:szCs w:val="18"/>
              </w:rPr>
            </w:pPr>
            <w:r w:rsidRPr="009C7BEB">
              <w:rPr>
                <w:sz w:val="18"/>
                <w:szCs w:val="18"/>
              </w:rPr>
              <w:t>0</w:t>
            </w:r>
          </w:p>
        </w:tc>
        <w:tc>
          <w:tcPr>
            <w:tcW w:w="720" w:type="dxa"/>
          </w:tcPr>
          <w:p w14:paraId="7131B82A" w14:textId="77777777" w:rsidR="00B610D5" w:rsidRPr="009C7BEB" w:rsidRDefault="00B610D5" w:rsidP="00D562BD">
            <w:pPr>
              <w:rPr>
                <w:sz w:val="18"/>
                <w:szCs w:val="18"/>
              </w:rPr>
            </w:pPr>
            <w:r w:rsidRPr="009C7BEB">
              <w:rPr>
                <w:sz w:val="18"/>
                <w:szCs w:val="18"/>
              </w:rPr>
              <w:t>0</w:t>
            </w:r>
          </w:p>
        </w:tc>
        <w:tc>
          <w:tcPr>
            <w:tcW w:w="900" w:type="dxa"/>
          </w:tcPr>
          <w:p w14:paraId="7131B82B" w14:textId="77777777" w:rsidR="00B610D5" w:rsidRPr="009C7BEB" w:rsidRDefault="00B610D5" w:rsidP="00D562BD">
            <w:pPr>
              <w:rPr>
                <w:sz w:val="18"/>
                <w:szCs w:val="18"/>
              </w:rPr>
            </w:pPr>
            <w:r w:rsidRPr="009C7BEB">
              <w:rPr>
                <w:sz w:val="18"/>
                <w:szCs w:val="18"/>
              </w:rPr>
              <w:t>0</w:t>
            </w:r>
          </w:p>
        </w:tc>
        <w:tc>
          <w:tcPr>
            <w:tcW w:w="1710" w:type="dxa"/>
          </w:tcPr>
          <w:p w14:paraId="7131B82C" w14:textId="77777777" w:rsidR="00B610D5" w:rsidRPr="009C7BEB" w:rsidRDefault="00B610D5" w:rsidP="00D562BD">
            <w:pPr>
              <w:rPr>
                <w:sz w:val="18"/>
                <w:szCs w:val="18"/>
              </w:rPr>
            </w:pPr>
            <w:r w:rsidRPr="009C7BEB">
              <w:rPr>
                <w:sz w:val="18"/>
                <w:szCs w:val="18"/>
              </w:rPr>
              <w:t>0</w:t>
            </w:r>
          </w:p>
        </w:tc>
      </w:tr>
      <w:tr w:rsidR="00B610D5" w:rsidRPr="009C7BEB" w14:paraId="7131B835" w14:textId="77777777" w:rsidTr="00D562BD">
        <w:tc>
          <w:tcPr>
            <w:tcW w:w="1278" w:type="dxa"/>
          </w:tcPr>
          <w:p w14:paraId="7131B82E" w14:textId="77777777" w:rsidR="00B610D5" w:rsidRPr="009C7BEB" w:rsidRDefault="00B610D5" w:rsidP="00D562BD">
            <w:pPr>
              <w:rPr>
                <w:sz w:val="18"/>
                <w:szCs w:val="18"/>
              </w:rPr>
            </w:pPr>
            <w:r w:rsidRPr="009C7BEB">
              <w:rPr>
                <w:sz w:val="18"/>
                <w:szCs w:val="18"/>
              </w:rPr>
              <w:t>Client 6</w:t>
            </w:r>
          </w:p>
        </w:tc>
        <w:tc>
          <w:tcPr>
            <w:tcW w:w="810" w:type="dxa"/>
          </w:tcPr>
          <w:p w14:paraId="7131B82F" w14:textId="77777777" w:rsidR="00B610D5" w:rsidRPr="009C7BEB" w:rsidRDefault="00B610D5" w:rsidP="00D562BD">
            <w:pPr>
              <w:rPr>
                <w:sz w:val="18"/>
                <w:szCs w:val="18"/>
              </w:rPr>
            </w:pPr>
            <w:r w:rsidRPr="009C7BEB">
              <w:rPr>
                <w:sz w:val="18"/>
                <w:szCs w:val="18"/>
              </w:rPr>
              <w:t>1</w:t>
            </w:r>
          </w:p>
        </w:tc>
        <w:tc>
          <w:tcPr>
            <w:tcW w:w="877" w:type="dxa"/>
          </w:tcPr>
          <w:p w14:paraId="7131B830" w14:textId="77777777" w:rsidR="00B610D5" w:rsidRPr="009C7BEB" w:rsidRDefault="00B610D5" w:rsidP="00D562BD">
            <w:pPr>
              <w:rPr>
                <w:sz w:val="18"/>
                <w:szCs w:val="18"/>
              </w:rPr>
            </w:pPr>
            <w:r w:rsidRPr="009C7BEB">
              <w:rPr>
                <w:sz w:val="18"/>
                <w:szCs w:val="18"/>
              </w:rPr>
              <w:t>0</w:t>
            </w:r>
          </w:p>
        </w:tc>
        <w:tc>
          <w:tcPr>
            <w:tcW w:w="720" w:type="dxa"/>
          </w:tcPr>
          <w:p w14:paraId="7131B831" w14:textId="77777777" w:rsidR="00B610D5" w:rsidRPr="009C7BEB" w:rsidRDefault="00B610D5" w:rsidP="00D562BD">
            <w:pPr>
              <w:rPr>
                <w:sz w:val="18"/>
                <w:szCs w:val="18"/>
              </w:rPr>
            </w:pPr>
            <w:r w:rsidRPr="009C7BEB">
              <w:rPr>
                <w:sz w:val="18"/>
                <w:szCs w:val="18"/>
              </w:rPr>
              <w:t>0</w:t>
            </w:r>
          </w:p>
        </w:tc>
        <w:tc>
          <w:tcPr>
            <w:tcW w:w="720" w:type="dxa"/>
          </w:tcPr>
          <w:p w14:paraId="7131B832" w14:textId="77777777" w:rsidR="00B610D5" w:rsidRPr="009C7BEB" w:rsidRDefault="00B610D5" w:rsidP="00D562BD">
            <w:pPr>
              <w:rPr>
                <w:sz w:val="18"/>
                <w:szCs w:val="18"/>
              </w:rPr>
            </w:pPr>
            <w:r w:rsidRPr="009C7BEB">
              <w:rPr>
                <w:sz w:val="18"/>
                <w:szCs w:val="18"/>
              </w:rPr>
              <w:t>0</w:t>
            </w:r>
          </w:p>
        </w:tc>
        <w:tc>
          <w:tcPr>
            <w:tcW w:w="900" w:type="dxa"/>
          </w:tcPr>
          <w:p w14:paraId="7131B833" w14:textId="77777777" w:rsidR="00B610D5" w:rsidRPr="009C7BEB" w:rsidRDefault="00B610D5" w:rsidP="00D562BD">
            <w:pPr>
              <w:rPr>
                <w:sz w:val="18"/>
                <w:szCs w:val="18"/>
              </w:rPr>
            </w:pPr>
            <w:r w:rsidRPr="009C7BEB">
              <w:rPr>
                <w:sz w:val="18"/>
                <w:szCs w:val="18"/>
              </w:rPr>
              <w:t>1</w:t>
            </w:r>
          </w:p>
        </w:tc>
        <w:tc>
          <w:tcPr>
            <w:tcW w:w="1710" w:type="dxa"/>
          </w:tcPr>
          <w:p w14:paraId="7131B834" w14:textId="77777777" w:rsidR="00B610D5" w:rsidRPr="009C7BEB" w:rsidRDefault="00B610D5" w:rsidP="00D562BD">
            <w:pPr>
              <w:rPr>
                <w:sz w:val="18"/>
                <w:szCs w:val="18"/>
              </w:rPr>
            </w:pPr>
            <w:r w:rsidRPr="009C7BEB">
              <w:rPr>
                <w:sz w:val="18"/>
                <w:szCs w:val="18"/>
              </w:rPr>
              <w:t>2</w:t>
            </w:r>
          </w:p>
        </w:tc>
      </w:tr>
      <w:tr w:rsidR="00B610D5" w:rsidRPr="009C7BEB" w14:paraId="7131B83D" w14:textId="77777777" w:rsidTr="00D562BD">
        <w:tc>
          <w:tcPr>
            <w:tcW w:w="1278" w:type="dxa"/>
          </w:tcPr>
          <w:p w14:paraId="7131B836" w14:textId="77777777" w:rsidR="00B610D5" w:rsidRPr="009C7BEB" w:rsidRDefault="00B610D5" w:rsidP="00D562BD">
            <w:pPr>
              <w:rPr>
                <w:sz w:val="18"/>
                <w:szCs w:val="18"/>
              </w:rPr>
            </w:pPr>
            <w:r w:rsidRPr="009C7BEB">
              <w:rPr>
                <w:sz w:val="18"/>
                <w:szCs w:val="18"/>
              </w:rPr>
              <w:t>Client 7</w:t>
            </w:r>
          </w:p>
        </w:tc>
        <w:tc>
          <w:tcPr>
            <w:tcW w:w="810" w:type="dxa"/>
          </w:tcPr>
          <w:p w14:paraId="7131B837" w14:textId="77777777" w:rsidR="00B610D5" w:rsidRPr="009C7BEB" w:rsidRDefault="00B610D5" w:rsidP="00D562BD">
            <w:pPr>
              <w:rPr>
                <w:sz w:val="18"/>
                <w:szCs w:val="18"/>
              </w:rPr>
            </w:pPr>
            <w:r w:rsidRPr="009C7BEB">
              <w:rPr>
                <w:sz w:val="18"/>
                <w:szCs w:val="18"/>
              </w:rPr>
              <w:t>1</w:t>
            </w:r>
          </w:p>
        </w:tc>
        <w:tc>
          <w:tcPr>
            <w:tcW w:w="877" w:type="dxa"/>
          </w:tcPr>
          <w:p w14:paraId="7131B838" w14:textId="77777777" w:rsidR="00B610D5" w:rsidRPr="009C7BEB" w:rsidRDefault="00B610D5" w:rsidP="00D562BD">
            <w:pPr>
              <w:rPr>
                <w:sz w:val="18"/>
                <w:szCs w:val="18"/>
              </w:rPr>
            </w:pPr>
            <w:r w:rsidRPr="009C7BEB">
              <w:rPr>
                <w:sz w:val="18"/>
                <w:szCs w:val="18"/>
              </w:rPr>
              <w:t>0</w:t>
            </w:r>
          </w:p>
        </w:tc>
        <w:tc>
          <w:tcPr>
            <w:tcW w:w="720" w:type="dxa"/>
          </w:tcPr>
          <w:p w14:paraId="7131B839" w14:textId="77777777" w:rsidR="00B610D5" w:rsidRPr="009C7BEB" w:rsidRDefault="00B610D5" w:rsidP="00D562BD">
            <w:pPr>
              <w:rPr>
                <w:sz w:val="18"/>
                <w:szCs w:val="18"/>
              </w:rPr>
            </w:pPr>
            <w:r w:rsidRPr="009C7BEB">
              <w:rPr>
                <w:sz w:val="18"/>
                <w:szCs w:val="18"/>
              </w:rPr>
              <w:t>0</w:t>
            </w:r>
          </w:p>
        </w:tc>
        <w:tc>
          <w:tcPr>
            <w:tcW w:w="720" w:type="dxa"/>
          </w:tcPr>
          <w:p w14:paraId="7131B83A" w14:textId="77777777" w:rsidR="00B610D5" w:rsidRPr="009C7BEB" w:rsidRDefault="00B610D5" w:rsidP="00D562BD">
            <w:pPr>
              <w:rPr>
                <w:sz w:val="18"/>
                <w:szCs w:val="18"/>
              </w:rPr>
            </w:pPr>
            <w:r w:rsidRPr="009C7BEB">
              <w:rPr>
                <w:sz w:val="18"/>
                <w:szCs w:val="18"/>
              </w:rPr>
              <w:t>0</w:t>
            </w:r>
          </w:p>
        </w:tc>
        <w:tc>
          <w:tcPr>
            <w:tcW w:w="900" w:type="dxa"/>
          </w:tcPr>
          <w:p w14:paraId="7131B83B" w14:textId="77777777" w:rsidR="00B610D5" w:rsidRPr="009C7BEB" w:rsidRDefault="00B610D5" w:rsidP="00D562BD">
            <w:pPr>
              <w:rPr>
                <w:sz w:val="18"/>
                <w:szCs w:val="18"/>
              </w:rPr>
            </w:pPr>
            <w:r w:rsidRPr="009C7BEB">
              <w:rPr>
                <w:sz w:val="18"/>
                <w:szCs w:val="18"/>
              </w:rPr>
              <w:t>1</w:t>
            </w:r>
          </w:p>
        </w:tc>
        <w:tc>
          <w:tcPr>
            <w:tcW w:w="1710" w:type="dxa"/>
          </w:tcPr>
          <w:p w14:paraId="7131B83C" w14:textId="77777777" w:rsidR="00B610D5" w:rsidRPr="009C7BEB" w:rsidRDefault="00B610D5" w:rsidP="00D562BD">
            <w:pPr>
              <w:rPr>
                <w:sz w:val="18"/>
                <w:szCs w:val="18"/>
              </w:rPr>
            </w:pPr>
            <w:r w:rsidRPr="009C7BEB">
              <w:rPr>
                <w:sz w:val="18"/>
                <w:szCs w:val="18"/>
              </w:rPr>
              <w:t>2</w:t>
            </w:r>
          </w:p>
        </w:tc>
      </w:tr>
      <w:tr w:rsidR="00B610D5" w:rsidRPr="009C7BEB" w14:paraId="7131B845" w14:textId="77777777" w:rsidTr="00D562BD">
        <w:tc>
          <w:tcPr>
            <w:tcW w:w="1278" w:type="dxa"/>
          </w:tcPr>
          <w:p w14:paraId="7131B83E" w14:textId="77777777" w:rsidR="00B610D5" w:rsidRPr="009C7BEB" w:rsidRDefault="00B610D5" w:rsidP="00D562BD">
            <w:pPr>
              <w:rPr>
                <w:sz w:val="18"/>
                <w:szCs w:val="18"/>
              </w:rPr>
            </w:pPr>
            <w:r w:rsidRPr="009C7BEB">
              <w:rPr>
                <w:sz w:val="18"/>
                <w:szCs w:val="18"/>
              </w:rPr>
              <w:t>Client 8</w:t>
            </w:r>
          </w:p>
        </w:tc>
        <w:tc>
          <w:tcPr>
            <w:tcW w:w="810" w:type="dxa"/>
          </w:tcPr>
          <w:p w14:paraId="7131B83F" w14:textId="77777777" w:rsidR="00B610D5" w:rsidRPr="009C7BEB" w:rsidRDefault="00B610D5" w:rsidP="00D562BD">
            <w:pPr>
              <w:rPr>
                <w:sz w:val="18"/>
                <w:szCs w:val="18"/>
              </w:rPr>
            </w:pPr>
            <w:r w:rsidRPr="009C7BEB">
              <w:rPr>
                <w:sz w:val="18"/>
                <w:szCs w:val="18"/>
              </w:rPr>
              <w:t>0</w:t>
            </w:r>
          </w:p>
        </w:tc>
        <w:tc>
          <w:tcPr>
            <w:tcW w:w="877" w:type="dxa"/>
          </w:tcPr>
          <w:p w14:paraId="7131B840" w14:textId="77777777" w:rsidR="00B610D5" w:rsidRPr="009C7BEB" w:rsidRDefault="00B610D5" w:rsidP="00D562BD">
            <w:pPr>
              <w:rPr>
                <w:sz w:val="18"/>
                <w:szCs w:val="18"/>
              </w:rPr>
            </w:pPr>
            <w:r w:rsidRPr="009C7BEB">
              <w:rPr>
                <w:sz w:val="18"/>
                <w:szCs w:val="18"/>
              </w:rPr>
              <w:t>1</w:t>
            </w:r>
          </w:p>
        </w:tc>
        <w:tc>
          <w:tcPr>
            <w:tcW w:w="720" w:type="dxa"/>
          </w:tcPr>
          <w:p w14:paraId="7131B841" w14:textId="77777777" w:rsidR="00B610D5" w:rsidRPr="009C7BEB" w:rsidRDefault="00B610D5" w:rsidP="00D562BD">
            <w:pPr>
              <w:rPr>
                <w:sz w:val="18"/>
                <w:szCs w:val="18"/>
              </w:rPr>
            </w:pPr>
            <w:r w:rsidRPr="009C7BEB">
              <w:rPr>
                <w:sz w:val="18"/>
                <w:szCs w:val="18"/>
              </w:rPr>
              <w:t>0</w:t>
            </w:r>
          </w:p>
        </w:tc>
        <w:tc>
          <w:tcPr>
            <w:tcW w:w="720" w:type="dxa"/>
          </w:tcPr>
          <w:p w14:paraId="7131B842" w14:textId="77777777" w:rsidR="00B610D5" w:rsidRPr="009C7BEB" w:rsidRDefault="00B610D5" w:rsidP="00D562BD">
            <w:pPr>
              <w:rPr>
                <w:sz w:val="18"/>
                <w:szCs w:val="18"/>
              </w:rPr>
            </w:pPr>
            <w:r w:rsidRPr="009C7BEB">
              <w:rPr>
                <w:sz w:val="18"/>
                <w:szCs w:val="18"/>
              </w:rPr>
              <w:t>1</w:t>
            </w:r>
          </w:p>
        </w:tc>
        <w:tc>
          <w:tcPr>
            <w:tcW w:w="900" w:type="dxa"/>
          </w:tcPr>
          <w:p w14:paraId="7131B843" w14:textId="77777777" w:rsidR="00B610D5" w:rsidRPr="009C7BEB" w:rsidRDefault="00B610D5" w:rsidP="00D562BD">
            <w:pPr>
              <w:rPr>
                <w:sz w:val="18"/>
                <w:szCs w:val="18"/>
              </w:rPr>
            </w:pPr>
            <w:r w:rsidRPr="009C7BEB">
              <w:rPr>
                <w:sz w:val="18"/>
                <w:szCs w:val="18"/>
              </w:rPr>
              <w:t>0</w:t>
            </w:r>
          </w:p>
        </w:tc>
        <w:tc>
          <w:tcPr>
            <w:tcW w:w="1710" w:type="dxa"/>
          </w:tcPr>
          <w:p w14:paraId="7131B844" w14:textId="77777777" w:rsidR="00B610D5" w:rsidRPr="009C7BEB" w:rsidRDefault="00B610D5" w:rsidP="00D562BD">
            <w:pPr>
              <w:rPr>
                <w:sz w:val="18"/>
                <w:szCs w:val="18"/>
              </w:rPr>
            </w:pPr>
            <w:r w:rsidRPr="009C7BEB">
              <w:rPr>
                <w:sz w:val="18"/>
                <w:szCs w:val="18"/>
              </w:rPr>
              <w:t>2</w:t>
            </w:r>
          </w:p>
        </w:tc>
      </w:tr>
      <w:tr w:rsidR="00B610D5" w:rsidRPr="009C7BEB" w14:paraId="7131B84D" w14:textId="77777777" w:rsidTr="00D562BD">
        <w:tc>
          <w:tcPr>
            <w:tcW w:w="1278" w:type="dxa"/>
          </w:tcPr>
          <w:p w14:paraId="7131B846" w14:textId="77777777" w:rsidR="00B610D5" w:rsidRPr="009C7BEB" w:rsidRDefault="00B610D5" w:rsidP="00D562BD">
            <w:pPr>
              <w:rPr>
                <w:sz w:val="18"/>
                <w:szCs w:val="18"/>
              </w:rPr>
            </w:pPr>
          </w:p>
        </w:tc>
        <w:tc>
          <w:tcPr>
            <w:tcW w:w="810" w:type="dxa"/>
          </w:tcPr>
          <w:p w14:paraId="7131B847" w14:textId="77777777" w:rsidR="00B610D5" w:rsidRPr="009C7BEB" w:rsidRDefault="00B610D5" w:rsidP="00D562BD">
            <w:pPr>
              <w:rPr>
                <w:sz w:val="18"/>
                <w:szCs w:val="18"/>
              </w:rPr>
            </w:pPr>
          </w:p>
        </w:tc>
        <w:tc>
          <w:tcPr>
            <w:tcW w:w="877" w:type="dxa"/>
          </w:tcPr>
          <w:p w14:paraId="7131B848" w14:textId="77777777" w:rsidR="00B610D5" w:rsidRPr="009C7BEB" w:rsidRDefault="00B610D5" w:rsidP="00D562BD">
            <w:pPr>
              <w:rPr>
                <w:sz w:val="18"/>
                <w:szCs w:val="18"/>
              </w:rPr>
            </w:pPr>
          </w:p>
        </w:tc>
        <w:tc>
          <w:tcPr>
            <w:tcW w:w="720" w:type="dxa"/>
          </w:tcPr>
          <w:p w14:paraId="7131B849" w14:textId="77777777" w:rsidR="00B610D5" w:rsidRPr="009C7BEB" w:rsidRDefault="00B610D5" w:rsidP="00D562BD">
            <w:pPr>
              <w:rPr>
                <w:sz w:val="18"/>
                <w:szCs w:val="18"/>
              </w:rPr>
            </w:pPr>
          </w:p>
        </w:tc>
        <w:tc>
          <w:tcPr>
            <w:tcW w:w="720" w:type="dxa"/>
          </w:tcPr>
          <w:p w14:paraId="7131B84A" w14:textId="77777777" w:rsidR="00B610D5" w:rsidRPr="009C7BEB" w:rsidRDefault="00B610D5" w:rsidP="00D562BD">
            <w:pPr>
              <w:rPr>
                <w:sz w:val="18"/>
                <w:szCs w:val="18"/>
              </w:rPr>
            </w:pPr>
          </w:p>
        </w:tc>
        <w:tc>
          <w:tcPr>
            <w:tcW w:w="900" w:type="dxa"/>
          </w:tcPr>
          <w:p w14:paraId="7131B84B" w14:textId="77777777" w:rsidR="00B610D5" w:rsidRPr="009C7BEB" w:rsidRDefault="00B610D5" w:rsidP="00D562BD">
            <w:pPr>
              <w:rPr>
                <w:sz w:val="18"/>
                <w:szCs w:val="18"/>
              </w:rPr>
            </w:pPr>
          </w:p>
        </w:tc>
        <w:tc>
          <w:tcPr>
            <w:tcW w:w="1710" w:type="dxa"/>
          </w:tcPr>
          <w:p w14:paraId="7131B84C" w14:textId="77777777" w:rsidR="00B610D5" w:rsidRPr="009C7BEB" w:rsidRDefault="00B610D5" w:rsidP="00D562BD">
            <w:pPr>
              <w:rPr>
                <w:b/>
                <w:sz w:val="18"/>
                <w:szCs w:val="18"/>
              </w:rPr>
            </w:pPr>
            <w:r w:rsidRPr="009C7BEB">
              <w:rPr>
                <w:b/>
                <w:sz w:val="18"/>
                <w:szCs w:val="18"/>
              </w:rPr>
              <w:fldChar w:fldCharType="begin"/>
            </w:r>
            <w:r w:rsidRPr="009C7BEB">
              <w:rPr>
                <w:b/>
                <w:sz w:val="18"/>
                <w:szCs w:val="18"/>
              </w:rPr>
              <w:instrText xml:space="preserve"> =SUM(ABOVE) </w:instrText>
            </w:r>
            <w:r w:rsidRPr="009C7BEB">
              <w:rPr>
                <w:b/>
                <w:sz w:val="18"/>
                <w:szCs w:val="18"/>
              </w:rPr>
              <w:fldChar w:fldCharType="separate"/>
            </w:r>
            <w:r w:rsidRPr="009C7BEB">
              <w:rPr>
                <w:b/>
                <w:noProof/>
                <w:sz w:val="18"/>
                <w:szCs w:val="18"/>
              </w:rPr>
              <w:t>17</w:t>
            </w:r>
            <w:r w:rsidRPr="009C7BEB">
              <w:rPr>
                <w:b/>
                <w:sz w:val="18"/>
                <w:szCs w:val="18"/>
              </w:rPr>
              <w:fldChar w:fldCharType="end"/>
            </w:r>
          </w:p>
        </w:tc>
      </w:tr>
      <w:tr w:rsidR="008A3A55" w:rsidRPr="009C7BEB" w14:paraId="7131B855" w14:textId="77777777" w:rsidTr="00D562BD">
        <w:tc>
          <w:tcPr>
            <w:tcW w:w="1278" w:type="dxa"/>
          </w:tcPr>
          <w:p w14:paraId="7131B84E" w14:textId="77777777" w:rsidR="008A3A55" w:rsidRPr="009C7BEB" w:rsidRDefault="008A3A55" w:rsidP="00D562BD">
            <w:pPr>
              <w:rPr>
                <w:sz w:val="18"/>
                <w:szCs w:val="18"/>
              </w:rPr>
            </w:pPr>
            <w:r>
              <w:rPr>
                <w:sz w:val="18"/>
                <w:szCs w:val="18"/>
              </w:rPr>
              <w:t>Total Clients</w:t>
            </w:r>
          </w:p>
        </w:tc>
        <w:tc>
          <w:tcPr>
            <w:tcW w:w="810" w:type="dxa"/>
          </w:tcPr>
          <w:p w14:paraId="7131B84F" w14:textId="77777777" w:rsidR="008A3A55" w:rsidRPr="009C7BEB" w:rsidRDefault="008A3A55" w:rsidP="00D562BD">
            <w:pPr>
              <w:rPr>
                <w:sz w:val="18"/>
                <w:szCs w:val="18"/>
              </w:rPr>
            </w:pPr>
            <w:r>
              <w:rPr>
                <w:sz w:val="18"/>
                <w:szCs w:val="18"/>
              </w:rPr>
              <w:t>8</w:t>
            </w:r>
          </w:p>
        </w:tc>
        <w:tc>
          <w:tcPr>
            <w:tcW w:w="877" w:type="dxa"/>
          </w:tcPr>
          <w:p w14:paraId="7131B850" w14:textId="77777777" w:rsidR="008A3A55" w:rsidRPr="009C7BEB" w:rsidRDefault="008A3A55" w:rsidP="00D562BD">
            <w:pPr>
              <w:rPr>
                <w:sz w:val="18"/>
                <w:szCs w:val="18"/>
              </w:rPr>
            </w:pPr>
          </w:p>
        </w:tc>
        <w:tc>
          <w:tcPr>
            <w:tcW w:w="720" w:type="dxa"/>
          </w:tcPr>
          <w:p w14:paraId="7131B851" w14:textId="77777777" w:rsidR="008A3A55" w:rsidRPr="009C7BEB" w:rsidRDefault="008A3A55" w:rsidP="00D562BD">
            <w:pPr>
              <w:rPr>
                <w:sz w:val="18"/>
                <w:szCs w:val="18"/>
              </w:rPr>
            </w:pPr>
          </w:p>
        </w:tc>
        <w:tc>
          <w:tcPr>
            <w:tcW w:w="720" w:type="dxa"/>
          </w:tcPr>
          <w:p w14:paraId="7131B852" w14:textId="77777777" w:rsidR="008A3A55" w:rsidRPr="009C7BEB" w:rsidRDefault="008A3A55" w:rsidP="00D562BD">
            <w:pPr>
              <w:rPr>
                <w:sz w:val="18"/>
                <w:szCs w:val="18"/>
              </w:rPr>
            </w:pPr>
          </w:p>
        </w:tc>
        <w:tc>
          <w:tcPr>
            <w:tcW w:w="900" w:type="dxa"/>
          </w:tcPr>
          <w:p w14:paraId="7131B853" w14:textId="77777777" w:rsidR="008A3A55" w:rsidRPr="009C7BEB" w:rsidRDefault="008A3A55" w:rsidP="00D562BD">
            <w:pPr>
              <w:rPr>
                <w:sz w:val="18"/>
                <w:szCs w:val="18"/>
              </w:rPr>
            </w:pPr>
          </w:p>
        </w:tc>
        <w:tc>
          <w:tcPr>
            <w:tcW w:w="1710" w:type="dxa"/>
          </w:tcPr>
          <w:p w14:paraId="7131B854" w14:textId="77777777" w:rsidR="008A3A55" w:rsidRPr="009C7BEB" w:rsidRDefault="008A3A55" w:rsidP="00D562BD">
            <w:pPr>
              <w:rPr>
                <w:b/>
                <w:sz w:val="18"/>
                <w:szCs w:val="18"/>
              </w:rPr>
            </w:pPr>
          </w:p>
        </w:tc>
      </w:tr>
      <w:tr w:rsidR="00B610D5" w:rsidRPr="009C7BEB" w14:paraId="7131B85C" w14:textId="77777777" w:rsidTr="00D562BD">
        <w:tc>
          <w:tcPr>
            <w:tcW w:w="1278" w:type="dxa"/>
          </w:tcPr>
          <w:p w14:paraId="7131B856" w14:textId="77777777" w:rsidR="00B610D5" w:rsidRPr="009C7BEB" w:rsidRDefault="00B610D5" w:rsidP="00D562BD">
            <w:pPr>
              <w:rPr>
                <w:sz w:val="18"/>
                <w:szCs w:val="18"/>
              </w:rPr>
            </w:pPr>
          </w:p>
        </w:tc>
        <w:tc>
          <w:tcPr>
            <w:tcW w:w="810" w:type="dxa"/>
          </w:tcPr>
          <w:p w14:paraId="7131B857" w14:textId="77777777" w:rsidR="00B610D5" w:rsidRPr="009C7BEB" w:rsidRDefault="00B610D5" w:rsidP="00D562BD">
            <w:pPr>
              <w:rPr>
                <w:sz w:val="18"/>
                <w:szCs w:val="18"/>
              </w:rPr>
            </w:pPr>
          </w:p>
        </w:tc>
        <w:tc>
          <w:tcPr>
            <w:tcW w:w="877" w:type="dxa"/>
          </w:tcPr>
          <w:p w14:paraId="7131B858" w14:textId="77777777" w:rsidR="00B610D5" w:rsidRPr="009C7BEB" w:rsidRDefault="00B610D5" w:rsidP="00D562BD">
            <w:pPr>
              <w:rPr>
                <w:sz w:val="18"/>
                <w:szCs w:val="18"/>
              </w:rPr>
            </w:pPr>
          </w:p>
        </w:tc>
        <w:tc>
          <w:tcPr>
            <w:tcW w:w="720" w:type="dxa"/>
          </w:tcPr>
          <w:p w14:paraId="7131B859" w14:textId="77777777" w:rsidR="00B610D5" w:rsidRPr="009C7BEB" w:rsidRDefault="00B610D5" w:rsidP="00D562BD">
            <w:pPr>
              <w:rPr>
                <w:sz w:val="18"/>
                <w:szCs w:val="18"/>
              </w:rPr>
            </w:pPr>
          </w:p>
        </w:tc>
        <w:tc>
          <w:tcPr>
            <w:tcW w:w="720" w:type="dxa"/>
          </w:tcPr>
          <w:p w14:paraId="7131B85A" w14:textId="77777777" w:rsidR="00B610D5" w:rsidRPr="009C7BEB" w:rsidRDefault="00B610D5" w:rsidP="00D562BD">
            <w:pPr>
              <w:rPr>
                <w:sz w:val="18"/>
                <w:szCs w:val="18"/>
              </w:rPr>
            </w:pPr>
          </w:p>
        </w:tc>
        <w:tc>
          <w:tcPr>
            <w:tcW w:w="2610" w:type="dxa"/>
            <w:gridSpan w:val="2"/>
          </w:tcPr>
          <w:p w14:paraId="7131B85B" w14:textId="77777777" w:rsidR="00B610D5" w:rsidRPr="009C7BEB" w:rsidRDefault="00B610D5" w:rsidP="00D562BD">
            <w:pPr>
              <w:rPr>
                <w:sz w:val="18"/>
                <w:szCs w:val="18"/>
              </w:rPr>
            </w:pPr>
            <w:r w:rsidRPr="009C7BEB">
              <w:rPr>
                <w:b/>
                <w:sz w:val="18"/>
                <w:szCs w:val="18"/>
              </w:rPr>
              <w:t>Average: 17/8 = 2.125</w:t>
            </w:r>
          </w:p>
        </w:tc>
      </w:tr>
    </w:tbl>
    <w:p w14:paraId="7131B85D" w14:textId="77777777" w:rsidR="009C7BEB" w:rsidRDefault="009C7BEB" w:rsidP="00B610D5">
      <w:pPr>
        <w:pStyle w:val="NoSpacing"/>
      </w:pPr>
    </w:p>
    <w:p w14:paraId="18D5E3AD" w14:textId="39A6DDB0" w:rsidR="0035656F" w:rsidRPr="0035656F" w:rsidRDefault="002A58E5" w:rsidP="00B610D5">
      <w:pPr>
        <w:pStyle w:val="NoSpacing"/>
        <w:rPr>
          <w:u w:val="single"/>
        </w:rPr>
      </w:pPr>
      <w:r>
        <w:rPr>
          <w:u w:val="single"/>
        </w:rPr>
        <w:t xml:space="preserve">Question </w:t>
      </w:r>
      <w:r w:rsidR="0035656F" w:rsidRPr="0035656F">
        <w:rPr>
          <w:u w:val="single"/>
        </w:rPr>
        <w:t>#8.  DV Only- Comparable data base and client safety</w:t>
      </w:r>
    </w:p>
    <w:p w14:paraId="03D350A4" w14:textId="2A7D234D" w:rsidR="0035656F" w:rsidRDefault="0035656F" w:rsidP="00B610D5">
      <w:pPr>
        <w:pStyle w:val="NoSpacing"/>
      </w:pPr>
      <w:r>
        <w:lastRenderedPageBreak/>
        <w:t xml:space="preserve">Describe how </w:t>
      </w:r>
      <w:r w:rsidRPr="0035656F">
        <w:t>you improve</w:t>
      </w:r>
      <w:r>
        <w:t>d the</w:t>
      </w:r>
      <w:r w:rsidRPr="0035656F">
        <w:t xml:space="preserve"> safety of your clients and how </w:t>
      </w:r>
      <w:r>
        <w:t xml:space="preserve">you used </w:t>
      </w:r>
      <w:r w:rsidRPr="0035656F">
        <w:t>data or other information to track and document improved safety?</w:t>
      </w:r>
      <w:r w:rsidR="008A4BAA">
        <w:t xml:space="preserve">  (</w:t>
      </w:r>
      <w:r w:rsidR="00FF7142">
        <w:t>Suggested</w:t>
      </w:r>
      <w:r w:rsidR="008A4BAA">
        <w:t xml:space="preserve"> maximum of 200 words or less).</w:t>
      </w:r>
    </w:p>
    <w:p w14:paraId="1179C282" w14:textId="77777777" w:rsidR="0035656F" w:rsidRDefault="0035656F" w:rsidP="00B610D5">
      <w:pPr>
        <w:pStyle w:val="NoSpacing"/>
        <w:rPr>
          <w:u w:val="single"/>
        </w:rPr>
      </w:pPr>
    </w:p>
    <w:p w14:paraId="7131B85F" w14:textId="71011037" w:rsidR="009720D2" w:rsidRPr="009C7BEB" w:rsidRDefault="002A58E5" w:rsidP="00B610D5">
      <w:pPr>
        <w:pStyle w:val="NoSpacing"/>
        <w:rPr>
          <w:u w:val="single"/>
        </w:rPr>
      </w:pPr>
      <w:r>
        <w:rPr>
          <w:u w:val="single"/>
        </w:rPr>
        <w:t xml:space="preserve">Question </w:t>
      </w:r>
      <w:r w:rsidR="009720D2" w:rsidRPr="009C7BEB">
        <w:rPr>
          <w:u w:val="single"/>
        </w:rPr>
        <w:t>#</w:t>
      </w:r>
      <w:r w:rsidR="0035656F">
        <w:rPr>
          <w:u w:val="single"/>
        </w:rPr>
        <w:t>9</w:t>
      </w:r>
      <w:r w:rsidR="009720D2" w:rsidRPr="009C7BEB">
        <w:rPr>
          <w:u w:val="single"/>
        </w:rPr>
        <w:t>.  Cost Effectiveness.</w:t>
      </w:r>
    </w:p>
    <w:p w14:paraId="4F177D67" w14:textId="77777777" w:rsidR="00C40D4F" w:rsidRPr="00D8374C" w:rsidRDefault="008A4BAA" w:rsidP="007A3FE7">
      <w:r w:rsidRPr="00D8374C">
        <w:t xml:space="preserve">Project applicants </w:t>
      </w:r>
      <w:r w:rsidR="00D13DB8" w:rsidRPr="00D8374C">
        <w:t xml:space="preserve">need to confirm the amount expended for their most recently completed operating period.  Please refer to the 6/30/2021 Quarterly Spending Report provided to you on 10/5/2021.  </w:t>
      </w:r>
      <w:r w:rsidR="00D13DB8" w:rsidRPr="00D8374C">
        <w:rPr>
          <w:b/>
        </w:rPr>
        <w:t>If the Total Balance (unspent) in LOCCS on the yellow highlighted line is not correct, please provide the correct amount.</w:t>
      </w:r>
      <w:r w:rsidR="00D13DB8" w:rsidRPr="00D8374C">
        <w:t xml:space="preserve">  </w:t>
      </w:r>
    </w:p>
    <w:p w14:paraId="5A1E68F5" w14:textId="77777777" w:rsidR="00C40D4F" w:rsidRPr="00D8374C" w:rsidRDefault="00C40D4F" w:rsidP="007A3FE7"/>
    <w:p w14:paraId="245C28F9" w14:textId="5332ACDC" w:rsidR="007A3FE7" w:rsidRDefault="007A3FE7" w:rsidP="007A3FE7">
      <w:r w:rsidRPr="00D8374C">
        <w:t xml:space="preserve">A project’s cost per client is calculated using the grant award amount </w:t>
      </w:r>
      <w:r w:rsidR="00D13DB8" w:rsidRPr="00D8374C">
        <w:t xml:space="preserve">expended in the </w:t>
      </w:r>
      <w:r w:rsidR="003B211A" w:rsidRPr="00D8374C">
        <w:t>most recently completed operating period</w:t>
      </w:r>
      <w:r w:rsidR="00D13DB8" w:rsidRPr="00D8374C">
        <w:t xml:space="preserve"> </w:t>
      </w:r>
      <w:r w:rsidRPr="00D8374C">
        <w:t>divided by the number of clients serv</w:t>
      </w:r>
      <w:r w:rsidR="00D13DB8" w:rsidRPr="00D8374C">
        <w:t>ed (APR Q 5a) for the same</w:t>
      </w:r>
      <w:r w:rsidRPr="00D8374C">
        <w:t xml:space="preserve"> period</w:t>
      </w:r>
      <w:r w:rsidR="00D13DB8" w:rsidRPr="00D8374C">
        <w:t xml:space="preserve">.  This amount is then </w:t>
      </w:r>
      <w:r w:rsidRPr="00D8374C">
        <w:t>adjusted for local FMR rates.  A project’s cost</w:t>
      </w:r>
      <w:r w:rsidR="00D13DB8" w:rsidRPr="00D8374C">
        <w:t xml:space="preserve"> per client</w:t>
      </w:r>
      <w:r w:rsidRPr="00D8374C">
        <w:t xml:space="preserve"> is then compared against the total cost average </w:t>
      </w:r>
      <w:r w:rsidR="00D13DB8" w:rsidRPr="00D8374C">
        <w:t>cost per client f</w:t>
      </w:r>
      <w:r w:rsidRPr="00D8374C">
        <w:t>or all similar projects.</w:t>
      </w:r>
      <w:r>
        <w:t xml:space="preserve">  </w:t>
      </w:r>
    </w:p>
    <w:p w14:paraId="7131B96F" w14:textId="77777777" w:rsidR="00BE5237" w:rsidRDefault="00BE5237" w:rsidP="00B610D5">
      <w:pPr>
        <w:pStyle w:val="NoSpacing"/>
      </w:pPr>
    </w:p>
    <w:p w14:paraId="7131B970" w14:textId="77CD2B11" w:rsidR="009720D2" w:rsidRPr="007D49A8" w:rsidRDefault="002A58E5" w:rsidP="00B610D5">
      <w:pPr>
        <w:pStyle w:val="NoSpacing"/>
        <w:rPr>
          <w:u w:val="single"/>
        </w:rPr>
      </w:pPr>
      <w:r>
        <w:rPr>
          <w:u w:val="single"/>
        </w:rPr>
        <w:t>Question #</w:t>
      </w:r>
      <w:r w:rsidR="0035656F">
        <w:rPr>
          <w:u w:val="single"/>
        </w:rPr>
        <w:t>10</w:t>
      </w:r>
      <w:r w:rsidR="00A05A4B" w:rsidRPr="007E22A9">
        <w:rPr>
          <w:u w:val="single"/>
        </w:rPr>
        <w:t>.  L</w:t>
      </w:r>
      <w:r w:rsidR="00A05A4B" w:rsidRPr="007D49A8">
        <w:rPr>
          <w:u w:val="single"/>
        </w:rPr>
        <w:t>ocal Coordination and Engagement</w:t>
      </w:r>
    </w:p>
    <w:p w14:paraId="7131B971" w14:textId="7DF48BCB" w:rsidR="00B3257F" w:rsidRPr="00D0026C" w:rsidRDefault="00B3257F" w:rsidP="00B3257F">
      <w:pPr>
        <w:pStyle w:val="NoSpacing"/>
      </w:pPr>
      <w:r w:rsidRPr="002A58E5">
        <w:rPr>
          <w:bCs/>
        </w:rPr>
        <w:t xml:space="preserve">Identify </w:t>
      </w:r>
      <w:r w:rsidR="00064348" w:rsidRPr="002A58E5">
        <w:rPr>
          <w:bCs/>
        </w:rPr>
        <w:t xml:space="preserve">which </w:t>
      </w:r>
      <w:r w:rsidRPr="002A58E5">
        <w:rPr>
          <w:bCs/>
        </w:rPr>
        <w:t>of the following activities</w:t>
      </w:r>
      <w:r w:rsidRPr="00B3257F">
        <w:t xml:space="preserve"> </w:t>
      </w:r>
      <w:r w:rsidRPr="00D0026C">
        <w:t xml:space="preserve">your community addressed and for each one describe in 100 words or less how your community provided </w:t>
      </w:r>
      <w:r w:rsidR="00064348">
        <w:t xml:space="preserve">or addressed </w:t>
      </w:r>
      <w:r w:rsidRPr="00D0026C">
        <w:t>that activity or increased service to that subpopulation.  It is not anticipated that communities address all of these.</w:t>
      </w:r>
    </w:p>
    <w:p w14:paraId="7131B973" w14:textId="77777777" w:rsidR="00B3257F" w:rsidRPr="00E90D51" w:rsidRDefault="00B3257F" w:rsidP="00B3257F">
      <w:pPr>
        <w:pStyle w:val="ListParagraph"/>
        <w:numPr>
          <w:ilvl w:val="0"/>
          <w:numId w:val="5"/>
        </w:numPr>
        <w:rPr>
          <w:rFonts w:ascii="Calibri" w:eastAsia="Times New Roman" w:hAnsi="Calibri" w:cs="Calibri"/>
          <w:color w:val="000000"/>
          <w:sz w:val="20"/>
          <w:szCs w:val="20"/>
        </w:rPr>
      </w:pPr>
      <w:r w:rsidRPr="00E90D51">
        <w:rPr>
          <w:rFonts w:ascii="Calibri" w:eastAsia="Times New Roman" w:hAnsi="Calibri" w:cs="Calibri"/>
          <w:color w:val="000000"/>
          <w:sz w:val="20"/>
          <w:szCs w:val="20"/>
        </w:rPr>
        <w:t xml:space="preserve">Inclusive Structure  </w:t>
      </w:r>
    </w:p>
    <w:p w14:paraId="7131B974" w14:textId="77777777" w:rsidR="00B3257F" w:rsidRPr="00E90D51" w:rsidRDefault="00B3257F" w:rsidP="00B3257F">
      <w:pPr>
        <w:pStyle w:val="ListParagraph"/>
        <w:numPr>
          <w:ilvl w:val="0"/>
          <w:numId w:val="5"/>
        </w:numPr>
        <w:rPr>
          <w:rFonts w:ascii="Calibri" w:eastAsia="Times New Roman" w:hAnsi="Calibri" w:cs="Calibri"/>
          <w:color w:val="000000"/>
          <w:sz w:val="20"/>
          <w:szCs w:val="20"/>
        </w:rPr>
      </w:pPr>
      <w:r w:rsidRPr="00E90D51">
        <w:rPr>
          <w:rFonts w:ascii="Calibri" w:eastAsia="Times New Roman" w:hAnsi="Calibri" w:cs="Calibri"/>
          <w:color w:val="000000"/>
          <w:sz w:val="20"/>
          <w:szCs w:val="20"/>
        </w:rPr>
        <w:t>Coordination with Federal, State, local, private and other organizations</w:t>
      </w:r>
    </w:p>
    <w:p w14:paraId="7131B975" w14:textId="77777777" w:rsidR="00B3257F" w:rsidRPr="00E90D51" w:rsidRDefault="00B3257F" w:rsidP="00B3257F">
      <w:pPr>
        <w:pStyle w:val="ListParagraph"/>
        <w:numPr>
          <w:ilvl w:val="0"/>
          <w:numId w:val="5"/>
        </w:numPr>
        <w:rPr>
          <w:rFonts w:ascii="Calibri" w:eastAsia="Times New Roman" w:hAnsi="Calibri" w:cs="Calibri"/>
          <w:color w:val="000000"/>
          <w:sz w:val="20"/>
          <w:szCs w:val="20"/>
        </w:rPr>
      </w:pPr>
      <w:r w:rsidRPr="00E90D51">
        <w:rPr>
          <w:rFonts w:ascii="Calibri" w:eastAsia="Times New Roman" w:hAnsi="Calibri" w:cs="Calibri"/>
          <w:color w:val="000000"/>
          <w:sz w:val="20"/>
          <w:szCs w:val="20"/>
        </w:rPr>
        <w:t>Address the Needs of Victims of Domestic Violence</w:t>
      </w:r>
    </w:p>
    <w:p w14:paraId="7131B976" w14:textId="77777777" w:rsidR="00B3257F" w:rsidRPr="00E90D51" w:rsidRDefault="00B3257F" w:rsidP="00B3257F">
      <w:pPr>
        <w:pStyle w:val="ListParagraph"/>
        <w:numPr>
          <w:ilvl w:val="0"/>
          <w:numId w:val="5"/>
        </w:numPr>
        <w:rPr>
          <w:rFonts w:ascii="Calibri" w:eastAsia="Times New Roman" w:hAnsi="Calibri" w:cs="Calibri"/>
          <w:color w:val="000000"/>
          <w:sz w:val="20"/>
          <w:szCs w:val="20"/>
        </w:rPr>
      </w:pPr>
      <w:r w:rsidRPr="00E90D51">
        <w:rPr>
          <w:rFonts w:ascii="Calibri" w:eastAsia="Times New Roman" w:hAnsi="Calibri" w:cs="Calibri"/>
          <w:color w:val="000000"/>
          <w:sz w:val="20"/>
          <w:szCs w:val="20"/>
        </w:rPr>
        <w:t>Addressing the Needs of LGBT individuals</w:t>
      </w:r>
    </w:p>
    <w:p w14:paraId="7131B977" w14:textId="77777777" w:rsidR="00B3257F" w:rsidRPr="00E90D51" w:rsidRDefault="00B3257F" w:rsidP="00B3257F">
      <w:pPr>
        <w:pStyle w:val="ListParagraph"/>
        <w:numPr>
          <w:ilvl w:val="0"/>
          <w:numId w:val="5"/>
        </w:numPr>
        <w:rPr>
          <w:rFonts w:ascii="Calibri" w:eastAsia="Times New Roman" w:hAnsi="Calibri" w:cs="Calibri"/>
          <w:color w:val="000000"/>
          <w:sz w:val="20"/>
          <w:szCs w:val="20"/>
        </w:rPr>
      </w:pPr>
      <w:r w:rsidRPr="00E90D51">
        <w:rPr>
          <w:rFonts w:ascii="Calibri" w:eastAsia="Times New Roman" w:hAnsi="Calibri" w:cs="Calibri"/>
          <w:color w:val="000000"/>
          <w:sz w:val="20"/>
          <w:szCs w:val="20"/>
        </w:rPr>
        <w:t>Demonstrate Coordination with PHAs</w:t>
      </w:r>
    </w:p>
    <w:p w14:paraId="7131B978" w14:textId="77777777" w:rsidR="00B3257F" w:rsidRPr="00E90D51" w:rsidRDefault="00B3257F" w:rsidP="00B3257F">
      <w:pPr>
        <w:pStyle w:val="ListParagraph"/>
        <w:numPr>
          <w:ilvl w:val="0"/>
          <w:numId w:val="5"/>
        </w:numPr>
        <w:rPr>
          <w:rFonts w:ascii="Calibri" w:eastAsia="Times New Roman" w:hAnsi="Calibri" w:cs="Calibri"/>
          <w:color w:val="000000"/>
          <w:sz w:val="20"/>
          <w:szCs w:val="20"/>
        </w:rPr>
      </w:pPr>
      <w:r w:rsidRPr="00E90D51">
        <w:rPr>
          <w:rFonts w:ascii="Calibri" w:eastAsia="Times New Roman" w:hAnsi="Calibri" w:cs="Calibri"/>
          <w:color w:val="000000"/>
          <w:sz w:val="20"/>
          <w:szCs w:val="20"/>
        </w:rPr>
        <w:t>Coordination with and Assistance in discharge planning efforts</w:t>
      </w:r>
    </w:p>
    <w:p w14:paraId="7131B979" w14:textId="77777777" w:rsidR="00B3257F" w:rsidRPr="00E90D51" w:rsidRDefault="00B3257F" w:rsidP="00B3257F">
      <w:pPr>
        <w:pStyle w:val="ListParagraph"/>
        <w:numPr>
          <w:ilvl w:val="0"/>
          <w:numId w:val="5"/>
        </w:numPr>
        <w:rPr>
          <w:rFonts w:ascii="Calibri" w:eastAsia="Times New Roman" w:hAnsi="Calibri" w:cs="Calibri"/>
          <w:color w:val="000000"/>
          <w:sz w:val="20"/>
          <w:szCs w:val="20"/>
        </w:rPr>
      </w:pPr>
      <w:r w:rsidRPr="00E90D51">
        <w:rPr>
          <w:rFonts w:ascii="Calibri" w:eastAsia="Times New Roman" w:hAnsi="Calibri" w:cs="Calibri"/>
          <w:color w:val="000000"/>
          <w:sz w:val="20"/>
          <w:szCs w:val="20"/>
        </w:rPr>
        <w:t>Housing First and Reducing Barriers</w:t>
      </w:r>
    </w:p>
    <w:p w14:paraId="7131B97A" w14:textId="77777777" w:rsidR="00B3257F" w:rsidRPr="00E90D51" w:rsidRDefault="00B3257F" w:rsidP="00B3257F">
      <w:pPr>
        <w:pStyle w:val="ListParagraph"/>
        <w:numPr>
          <w:ilvl w:val="0"/>
          <w:numId w:val="5"/>
        </w:numPr>
        <w:rPr>
          <w:rFonts w:ascii="Calibri" w:eastAsia="Times New Roman" w:hAnsi="Calibri" w:cs="Calibri"/>
          <w:color w:val="000000"/>
          <w:sz w:val="20"/>
          <w:szCs w:val="20"/>
        </w:rPr>
      </w:pPr>
      <w:r w:rsidRPr="00E90D51">
        <w:rPr>
          <w:rFonts w:ascii="Calibri" w:eastAsia="Times New Roman" w:hAnsi="Calibri" w:cs="Calibri"/>
          <w:color w:val="000000"/>
          <w:sz w:val="20"/>
          <w:szCs w:val="20"/>
        </w:rPr>
        <w:t>Street Outreach procedures implemented</w:t>
      </w:r>
    </w:p>
    <w:p w14:paraId="7131B97B" w14:textId="77777777" w:rsidR="00B3257F" w:rsidRPr="00E90D51" w:rsidRDefault="00B3257F" w:rsidP="00B3257F">
      <w:pPr>
        <w:pStyle w:val="ListParagraph"/>
        <w:numPr>
          <w:ilvl w:val="0"/>
          <w:numId w:val="5"/>
        </w:numPr>
        <w:rPr>
          <w:rFonts w:ascii="Calibri" w:eastAsia="Times New Roman" w:hAnsi="Calibri" w:cs="Calibri"/>
          <w:color w:val="000000"/>
          <w:sz w:val="20"/>
          <w:szCs w:val="20"/>
        </w:rPr>
      </w:pPr>
      <w:r w:rsidRPr="00E90D51">
        <w:rPr>
          <w:rFonts w:ascii="Calibri" w:eastAsia="Times New Roman" w:hAnsi="Calibri" w:cs="Calibri"/>
          <w:color w:val="000000"/>
          <w:sz w:val="20"/>
          <w:szCs w:val="20"/>
        </w:rPr>
        <w:t>Affirmative Outreach that further fair housing including to persons with limited English</w:t>
      </w:r>
    </w:p>
    <w:p w14:paraId="7131B97C" w14:textId="77777777" w:rsidR="00B3257F" w:rsidRPr="00E90D51" w:rsidRDefault="00B3257F" w:rsidP="00B3257F">
      <w:pPr>
        <w:pStyle w:val="ListParagraph"/>
        <w:numPr>
          <w:ilvl w:val="0"/>
          <w:numId w:val="5"/>
        </w:numPr>
        <w:rPr>
          <w:rFonts w:ascii="Calibri" w:eastAsia="Times New Roman" w:hAnsi="Calibri" w:cs="Calibri"/>
          <w:color w:val="000000"/>
          <w:sz w:val="20"/>
          <w:szCs w:val="20"/>
        </w:rPr>
      </w:pPr>
      <w:r w:rsidRPr="00E90D51">
        <w:rPr>
          <w:rFonts w:ascii="Calibri" w:eastAsia="Times New Roman" w:hAnsi="Calibri" w:cs="Calibri"/>
          <w:color w:val="000000"/>
          <w:sz w:val="20"/>
          <w:szCs w:val="20"/>
        </w:rPr>
        <w:t>Strategies to prevent Criminalization of homelessness</w:t>
      </w:r>
    </w:p>
    <w:p w14:paraId="7131B97D" w14:textId="77777777" w:rsidR="00B3257F" w:rsidRPr="00E90D51" w:rsidRDefault="00B3257F" w:rsidP="00B3257F">
      <w:pPr>
        <w:pStyle w:val="ListParagraph"/>
        <w:numPr>
          <w:ilvl w:val="0"/>
          <w:numId w:val="5"/>
        </w:numPr>
        <w:rPr>
          <w:rFonts w:ascii="Calibri" w:eastAsia="Times New Roman" w:hAnsi="Calibri" w:cs="Calibri"/>
          <w:color w:val="000000"/>
          <w:sz w:val="20"/>
          <w:szCs w:val="20"/>
        </w:rPr>
      </w:pPr>
      <w:r w:rsidRPr="00E90D51">
        <w:rPr>
          <w:rFonts w:ascii="Calibri" w:eastAsia="Times New Roman" w:hAnsi="Calibri" w:cs="Calibri"/>
          <w:color w:val="000000"/>
          <w:sz w:val="20"/>
          <w:szCs w:val="20"/>
        </w:rPr>
        <w:t>Increase in Rapid Rehousing</w:t>
      </w:r>
    </w:p>
    <w:p w14:paraId="7131B97E" w14:textId="77777777" w:rsidR="00B3257F" w:rsidRPr="00E90D51" w:rsidRDefault="00B3257F" w:rsidP="00B3257F">
      <w:pPr>
        <w:pStyle w:val="ListParagraph"/>
        <w:numPr>
          <w:ilvl w:val="0"/>
          <w:numId w:val="5"/>
        </w:numPr>
        <w:rPr>
          <w:rFonts w:ascii="Calibri" w:eastAsia="Times New Roman" w:hAnsi="Calibri" w:cs="Calibri"/>
          <w:color w:val="000000"/>
          <w:sz w:val="20"/>
          <w:szCs w:val="20"/>
        </w:rPr>
      </w:pPr>
      <w:r w:rsidRPr="00E90D51">
        <w:rPr>
          <w:rFonts w:ascii="Calibri" w:eastAsia="Times New Roman" w:hAnsi="Calibri" w:cs="Calibri"/>
          <w:color w:val="000000"/>
          <w:sz w:val="20"/>
          <w:szCs w:val="20"/>
        </w:rPr>
        <w:t>CoC program funds supplemented with Mainstream Benefits and other assistance</w:t>
      </w:r>
    </w:p>
    <w:p w14:paraId="7131B97F" w14:textId="77777777" w:rsidR="00B3257F" w:rsidRDefault="00B3257F" w:rsidP="00B3257F">
      <w:pPr>
        <w:pStyle w:val="NoSpacing"/>
      </w:pPr>
    </w:p>
    <w:p w14:paraId="6393EF20" w14:textId="77777777" w:rsidR="002A58E5" w:rsidRPr="002A58E5" w:rsidRDefault="0039619B" w:rsidP="00B3257F">
      <w:pPr>
        <w:pStyle w:val="NoSpacing"/>
        <w:rPr>
          <w:bCs/>
          <w:u w:val="single"/>
        </w:rPr>
      </w:pPr>
      <w:r w:rsidRPr="002A58E5">
        <w:rPr>
          <w:bCs/>
          <w:u w:val="single"/>
        </w:rPr>
        <w:t>Question #11</w:t>
      </w:r>
      <w:r w:rsidR="002A58E5" w:rsidRPr="002A58E5">
        <w:rPr>
          <w:bCs/>
          <w:u w:val="single"/>
        </w:rPr>
        <w:t xml:space="preserve">. </w:t>
      </w:r>
      <w:r w:rsidR="00D2671A" w:rsidRPr="002A58E5">
        <w:rPr>
          <w:bCs/>
          <w:u w:val="single"/>
        </w:rPr>
        <w:t xml:space="preserve">Participants List:  </w:t>
      </w:r>
    </w:p>
    <w:p w14:paraId="7131B980" w14:textId="0B0F4342" w:rsidR="00D2671A" w:rsidRDefault="00D2671A" w:rsidP="00B3257F">
      <w:pPr>
        <w:pStyle w:val="NoSpacing"/>
      </w:pPr>
      <w:r w:rsidRPr="007D49A8">
        <w:t>Using the table below, identify local members who represent any of the following org</w:t>
      </w:r>
      <w:r>
        <w:t>anizations or subpopulations by inserting the person</w:t>
      </w:r>
      <w:r w:rsidR="00237F60">
        <w:t>’</w:t>
      </w:r>
      <w:r>
        <w:t>s name and organization.  A</w:t>
      </w:r>
      <w:r w:rsidRPr="002806A9">
        <w:rPr>
          <w:rFonts w:eastAsia="Times New Roman" w:cs="Times New Roman"/>
          <w:color w:val="000000"/>
        </w:rPr>
        <w:t>n individual may represent more than 1 group, but he/she must be actively engaged in that group</w:t>
      </w:r>
      <w:r>
        <w:rPr>
          <w:rFonts w:eastAsia="Times New Roman" w:cs="Times New Roman"/>
          <w:color w:val="000000"/>
        </w:rPr>
        <w:t xml:space="preserve"> as well as the local CoC</w:t>
      </w:r>
      <w:r w:rsidR="00D0026C">
        <w:rPr>
          <w:rFonts w:eastAsia="Times New Roman" w:cs="Times New Roman"/>
          <w:color w:val="000000"/>
        </w:rPr>
        <w:t>.</w:t>
      </w:r>
    </w:p>
    <w:p w14:paraId="7131B981" w14:textId="77777777" w:rsidR="00D2671A" w:rsidRDefault="00D2671A" w:rsidP="00B610D5">
      <w:pPr>
        <w:pStyle w:val="NoSpacing"/>
        <w:rPr>
          <w:sz w:val="20"/>
          <w:szCs w:val="20"/>
        </w:rPr>
      </w:pPr>
    </w:p>
    <w:tbl>
      <w:tblPr>
        <w:tblW w:w="93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5580"/>
      </w:tblGrid>
      <w:tr w:rsidR="007D49A8" w:rsidRPr="007B3289" w14:paraId="7131B985" w14:textId="77777777" w:rsidTr="004F393F">
        <w:trPr>
          <w:trHeight w:val="1080"/>
        </w:trPr>
        <w:tc>
          <w:tcPr>
            <w:tcW w:w="3750" w:type="dxa"/>
            <w:shd w:val="clear" w:color="auto" w:fill="CCCCCC"/>
            <w:vAlign w:val="center"/>
          </w:tcPr>
          <w:p w14:paraId="7131B982" w14:textId="77777777" w:rsidR="007D49A8" w:rsidRPr="007B3289" w:rsidRDefault="007D49A8" w:rsidP="004F393F">
            <w:pPr>
              <w:pStyle w:val="TableParagraph"/>
              <w:spacing w:line="208" w:lineRule="auto"/>
              <w:ind w:right="270"/>
              <w:rPr>
                <w:rFonts w:asciiTheme="minorHAnsi" w:hAnsiTheme="minorHAnsi" w:cstheme="minorHAnsi"/>
                <w:b/>
                <w:vertAlign w:val="subscript"/>
              </w:rPr>
            </w:pPr>
            <w:r w:rsidRPr="007B3289">
              <w:rPr>
                <w:rFonts w:asciiTheme="minorHAnsi" w:hAnsiTheme="minorHAnsi" w:cstheme="minorHAnsi"/>
                <w:b/>
                <w:vertAlign w:val="subscript"/>
              </w:rPr>
              <w:t>Organization/Person Categories</w:t>
            </w:r>
          </w:p>
        </w:tc>
        <w:tc>
          <w:tcPr>
            <w:tcW w:w="5580" w:type="dxa"/>
            <w:shd w:val="clear" w:color="auto" w:fill="CCCCCC"/>
            <w:vAlign w:val="center"/>
          </w:tcPr>
          <w:p w14:paraId="7131B983" w14:textId="77777777" w:rsidR="007D49A8" w:rsidRPr="007B3289" w:rsidRDefault="007D49A8" w:rsidP="004F393F">
            <w:pPr>
              <w:pStyle w:val="TableParagraph"/>
              <w:spacing w:before="69" w:line="208" w:lineRule="auto"/>
              <w:ind w:left="76" w:right="77"/>
              <w:rPr>
                <w:rFonts w:asciiTheme="minorHAnsi" w:hAnsiTheme="minorHAnsi" w:cstheme="minorHAnsi"/>
                <w:b/>
                <w:vertAlign w:val="subscript"/>
              </w:rPr>
            </w:pPr>
            <w:r w:rsidRPr="007B3289">
              <w:rPr>
                <w:rFonts w:asciiTheme="minorHAnsi" w:hAnsiTheme="minorHAnsi" w:cstheme="minorHAnsi"/>
                <w:b/>
                <w:vertAlign w:val="subscript"/>
              </w:rPr>
              <w:t>Name of Individual &amp; Organization</w:t>
            </w:r>
          </w:p>
          <w:p w14:paraId="7131B984" w14:textId="77777777" w:rsidR="007D49A8" w:rsidRPr="007B3289" w:rsidRDefault="007D49A8" w:rsidP="004F393F">
            <w:pPr>
              <w:pStyle w:val="TableParagraph"/>
              <w:spacing w:before="69" w:line="208" w:lineRule="auto"/>
              <w:ind w:left="76" w:right="77"/>
              <w:rPr>
                <w:rFonts w:asciiTheme="minorHAnsi" w:hAnsiTheme="minorHAnsi" w:cstheme="minorHAnsi"/>
                <w:b/>
                <w:vertAlign w:val="subscript"/>
              </w:rPr>
            </w:pPr>
          </w:p>
        </w:tc>
      </w:tr>
      <w:tr w:rsidR="007D49A8" w:rsidRPr="007B3289" w14:paraId="7131B988" w14:textId="77777777" w:rsidTr="004F393F">
        <w:trPr>
          <w:trHeight w:val="280"/>
        </w:trPr>
        <w:tc>
          <w:tcPr>
            <w:tcW w:w="3750" w:type="dxa"/>
          </w:tcPr>
          <w:p w14:paraId="7131B986"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Local Government Staff/Officials</w:t>
            </w:r>
          </w:p>
        </w:tc>
        <w:tc>
          <w:tcPr>
            <w:tcW w:w="5580" w:type="dxa"/>
          </w:tcPr>
          <w:p w14:paraId="7131B987"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8B" w14:textId="77777777" w:rsidTr="004F393F">
        <w:trPr>
          <w:trHeight w:val="280"/>
        </w:trPr>
        <w:tc>
          <w:tcPr>
            <w:tcW w:w="3750" w:type="dxa"/>
          </w:tcPr>
          <w:p w14:paraId="7131B989"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CDBG/HOME/ESG Entitlement Jurisdiction</w:t>
            </w:r>
          </w:p>
        </w:tc>
        <w:tc>
          <w:tcPr>
            <w:tcW w:w="5580" w:type="dxa"/>
          </w:tcPr>
          <w:p w14:paraId="7131B98A"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8E" w14:textId="77777777" w:rsidTr="004F393F">
        <w:trPr>
          <w:trHeight w:val="280"/>
        </w:trPr>
        <w:tc>
          <w:tcPr>
            <w:tcW w:w="3750" w:type="dxa"/>
          </w:tcPr>
          <w:p w14:paraId="7131B98C"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Law Enforcement</w:t>
            </w:r>
          </w:p>
        </w:tc>
        <w:tc>
          <w:tcPr>
            <w:tcW w:w="5580" w:type="dxa"/>
          </w:tcPr>
          <w:p w14:paraId="7131B98D"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91" w14:textId="77777777" w:rsidTr="004F393F">
        <w:trPr>
          <w:trHeight w:val="280"/>
        </w:trPr>
        <w:tc>
          <w:tcPr>
            <w:tcW w:w="3750" w:type="dxa"/>
          </w:tcPr>
          <w:p w14:paraId="7131B98F"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Local Jail(s)</w:t>
            </w:r>
          </w:p>
        </w:tc>
        <w:tc>
          <w:tcPr>
            <w:tcW w:w="5580" w:type="dxa"/>
          </w:tcPr>
          <w:p w14:paraId="7131B990"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94" w14:textId="77777777" w:rsidTr="004F393F">
        <w:trPr>
          <w:trHeight w:val="280"/>
        </w:trPr>
        <w:tc>
          <w:tcPr>
            <w:tcW w:w="3750" w:type="dxa"/>
          </w:tcPr>
          <w:p w14:paraId="7131B992"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Hospital(s)</w:t>
            </w:r>
          </w:p>
        </w:tc>
        <w:tc>
          <w:tcPr>
            <w:tcW w:w="5580" w:type="dxa"/>
          </w:tcPr>
          <w:p w14:paraId="7131B993"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97" w14:textId="77777777" w:rsidTr="004F393F">
        <w:trPr>
          <w:trHeight w:val="280"/>
        </w:trPr>
        <w:tc>
          <w:tcPr>
            <w:tcW w:w="3750" w:type="dxa"/>
          </w:tcPr>
          <w:p w14:paraId="7131B995"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EMT/Crisis Response Team(s)</w:t>
            </w:r>
          </w:p>
        </w:tc>
        <w:tc>
          <w:tcPr>
            <w:tcW w:w="5580" w:type="dxa"/>
          </w:tcPr>
          <w:p w14:paraId="7131B996"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9A" w14:textId="77777777" w:rsidTr="004F393F">
        <w:trPr>
          <w:trHeight w:val="280"/>
        </w:trPr>
        <w:tc>
          <w:tcPr>
            <w:tcW w:w="3750" w:type="dxa"/>
          </w:tcPr>
          <w:p w14:paraId="7131B998"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Mental Health Service Organizations</w:t>
            </w:r>
          </w:p>
        </w:tc>
        <w:tc>
          <w:tcPr>
            <w:tcW w:w="5580" w:type="dxa"/>
          </w:tcPr>
          <w:p w14:paraId="7131B999"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9D" w14:textId="77777777" w:rsidTr="004F393F">
        <w:trPr>
          <w:trHeight w:val="280"/>
        </w:trPr>
        <w:tc>
          <w:tcPr>
            <w:tcW w:w="3750" w:type="dxa"/>
          </w:tcPr>
          <w:p w14:paraId="7131B99B"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Substance Abuse Service Organizations</w:t>
            </w:r>
          </w:p>
        </w:tc>
        <w:tc>
          <w:tcPr>
            <w:tcW w:w="5580" w:type="dxa"/>
          </w:tcPr>
          <w:p w14:paraId="7131B99C"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A0" w14:textId="77777777" w:rsidTr="004F393F">
        <w:trPr>
          <w:trHeight w:val="280"/>
        </w:trPr>
        <w:tc>
          <w:tcPr>
            <w:tcW w:w="3750" w:type="dxa"/>
          </w:tcPr>
          <w:p w14:paraId="7131B99E"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lastRenderedPageBreak/>
              <w:t>Affordable Housing Developer(s)</w:t>
            </w:r>
          </w:p>
        </w:tc>
        <w:tc>
          <w:tcPr>
            <w:tcW w:w="5580" w:type="dxa"/>
          </w:tcPr>
          <w:p w14:paraId="7131B99F"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A3" w14:textId="77777777" w:rsidTr="004F393F">
        <w:trPr>
          <w:trHeight w:val="280"/>
        </w:trPr>
        <w:tc>
          <w:tcPr>
            <w:tcW w:w="3750" w:type="dxa"/>
          </w:tcPr>
          <w:p w14:paraId="7131B9A1"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Disability Service Organizations</w:t>
            </w:r>
          </w:p>
        </w:tc>
        <w:tc>
          <w:tcPr>
            <w:tcW w:w="5580" w:type="dxa"/>
          </w:tcPr>
          <w:p w14:paraId="7131B9A2"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A6" w14:textId="77777777" w:rsidTr="004F393F">
        <w:trPr>
          <w:trHeight w:val="280"/>
        </w:trPr>
        <w:tc>
          <w:tcPr>
            <w:tcW w:w="3750" w:type="dxa"/>
          </w:tcPr>
          <w:p w14:paraId="7131B9A4"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Disability Advocates</w:t>
            </w:r>
          </w:p>
        </w:tc>
        <w:tc>
          <w:tcPr>
            <w:tcW w:w="5580" w:type="dxa"/>
          </w:tcPr>
          <w:p w14:paraId="7131B9A5"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A9" w14:textId="77777777" w:rsidTr="004F393F">
        <w:trPr>
          <w:trHeight w:val="280"/>
        </w:trPr>
        <w:tc>
          <w:tcPr>
            <w:tcW w:w="3750" w:type="dxa"/>
          </w:tcPr>
          <w:p w14:paraId="7131B9A7"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Public Housing Authorities</w:t>
            </w:r>
          </w:p>
        </w:tc>
        <w:tc>
          <w:tcPr>
            <w:tcW w:w="5580" w:type="dxa"/>
          </w:tcPr>
          <w:p w14:paraId="7131B9A8"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AC" w14:textId="77777777" w:rsidTr="004F393F">
        <w:trPr>
          <w:trHeight w:val="280"/>
        </w:trPr>
        <w:tc>
          <w:tcPr>
            <w:tcW w:w="3750" w:type="dxa"/>
          </w:tcPr>
          <w:p w14:paraId="7131B9AA"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CoC Funded Youth Homeless Organizations</w:t>
            </w:r>
          </w:p>
        </w:tc>
        <w:tc>
          <w:tcPr>
            <w:tcW w:w="5580" w:type="dxa"/>
          </w:tcPr>
          <w:p w14:paraId="7131B9AB"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AF" w14:textId="77777777" w:rsidTr="004F393F">
        <w:trPr>
          <w:trHeight w:val="280"/>
        </w:trPr>
        <w:tc>
          <w:tcPr>
            <w:tcW w:w="3750" w:type="dxa"/>
          </w:tcPr>
          <w:p w14:paraId="7131B9AD"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Non-CoC Funded Youth Homeless Organizations</w:t>
            </w:r>
          </w:p>
        </w:tc>
        <w:tc>
          <w:tcPr>
            <w:tcW w:w="5580" w:type="dxa"/>
          </w:tcPr>
          <w:p w14:paraId="7131B9AE"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B2" w14:textId="77777777" w:rsidTr="004F393F">
        <w:trPr>
          <w:trHeight w:val="280"/>
        </w:trPr>
        <w:tc>
          <w:tcPr>
            <w:tcW w:w="3750" w:type="dxa"/>
          </w:tcPr>
          <w:p w14:paraId="7131B9B0"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Youth Advocates</w:t>
            </w:r>
          </w:p>
        </w:tc>
        <w:tc>
          <w:tcPr>
            <w:tcW w:w="5580" w:type="dxa"/>
          </w:tcPr>
          <w:p w14:paraId="7131B9B1"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B5" w14:textId="77777777" w:rsidTr="004F393F">
        <w:trPr>
          <w:trHeight w:val="280"/>
        </w:trPr>
        <w:tc>
          <w:tcPr>
            <w:tcW w:w="3750" w:type="dxa"/>
          </w:tcPr>
          <w:p w14:paraId="7131B9B3"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School Administrators/Homeless Liaisons</w:t>
            </w:r>
          </w:p>
        </w:tc>
        <w:tc>
          <w:tcPr>
            <w:tcW w:w="5580" w:type="dxa"/>
          </w:tcPr>
          <w:p w14:paraId="7131B9B4"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B8" w14:textId="77777777" w:rsidTr="004F393F">
        <w:trPr>
          <w:trHeight w:val="280"/>
        </w:trPr>
        <w:tc>
          <w:tcPr>
            <w:tcW w:w="3750" w:type="dxa"/>
          </w:tcPr>
          <w:p w14:paraId="7131B9B6"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CoC Funded Victim Service Providers</w:t>
            </w:r>
          </w:p>
        </w:tc>
        <w:tc>
          <w:tcPr>
            <w:tcW w:w="5580" w:type="dxa"/>
          </w:tcPr>
          <w:p w14:paraId="7131B9B7"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BB" w14:textId="77777777" w:rsidTr="004F393F">
        <w:trPr>
          <w:trHeight w:val="280"/>
        </w:trPr>
        <w:tc>
          <w:tcPr>
            <w:tcW w:w="3750" w:type="dxa"/>
          </w:tcPr>
          <w:p w14:paraId="7131B9B9"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Non-CoC Funded Victim Service Providers</w:t>
            </w:r>
          </w:p>
        </w:tc>
        <w:tc>
          <w:tcPr>
            <w:tcW w:w="5580" w:type="dxa"/>
          </w:tcPr>
          <w:p w14:paraId="7131B9BA"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BE" w14:textId="77777777" w:rsidTr="004F393F">
        <w:trPr>
          <w:trHeight w:val="280"/>
        </w:trPr>
        <w:tc>
          <w:tcPr>
            <w:tcW w:w="3750" w:type="dxa"/>
          </w:tcPr>
          <w:p w14:paraId="7131B9BC"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Domestic Violence Advocates</w:t>
            </w:r>
          </w:p>
        </w:tc>
        <w:tc>
          <w:tcPr>
            <w:tcW w:w="5580" w:type="dxa"/>
          </w:tcPr>
          <w:p w14:paraId="7131B9BD"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C1" w14:textId="77777777" w:rsidTr="004F393F">
        <w:trPr>
          <w:trHeight w:val="280"/>
        </w:trPr>
        <w:tc>
          <w:tcPr>
            <w:tcW w:w="3750" w:type="dxa"/>
          </w:tcPr>
          <w:p w14:paraId="7131B9BF"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Street Outreach Team(s)</w:t>
            </w:r>
          </w:p>
        </w:tc>
        <w:tc>
          <w:tcPr>
            <w:tcW w:w="5580" w:type="dxa"/>
          </w:tcPr>
          <w:p w14:paraId="7131B9C0"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C4" w14:textId="77777777" w:rsidTr="004F393F">
        <w:trPr>
          <w:trHeight w:val="280"/>
        </w:trPr>
        <w:tc>
          <w:tcPr>
            <w:tcW w:w="3750" w:type="dxa"/>
          </w:tcPr>
          <w:p w14:paraId="7131B9C2"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Lesbian, Gay, Bisexual, Transgender (LGBT) Advocates</w:t>
            </w:r>
          </w:p>
        </w:tc>
        <w:tc>
          <w:tcPr>
            <w:tcW w:w="5580" w:type="dxa"/>
          </w:tcPr>
          <w:p w14:paraId="7131B9C3"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C7" w14:textId="77777777" w:rsidTr="004F393F">
        <w:trPr>
          <w:trHeight w:val="280"/>
        </w:trPr>
        <w:tc>
          <w:tcPr>
            <w:tcW w:w="3750" w:type="dxa"/>
          </w:tcPr>
          <w:p w14:paraId="7131B9C5"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LGBT Service Organizations</w:t>
            </w:r>
          </w:p>
        </w:tc>
        <w:tc>
          <w:tcPr>
            <w:tcW w:w="5580" w:type="dxa"/>
          </w:tcPr>
          <w:p w14:paraId="7131B9C6"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CA" w14:textId="77777777" w:rsidTr="004F393F">
        <w:trPr>
          <w:trHeight w:val="280"/>
        </w:trPr>
        <w:tc>
          <w:tcPr>
            <w:tcW w:w="3750" w:type="dxa"/>
          </w:tcPr>
          <w:p w14:paraId="7131B9C8"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Agencies that serve survivors of human trafficking</w:t>
            </w:r>
          </w:p>
        </w:tc>
        <w:tc>
          <w:tcPr>
            <w:tcW w:w="5580" w:type="dxa"/>
          </w:tcPr>
          <w:p w14:paraId="7131B9C9"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CD" w14:textId="77777777" w:rsidTr="004F393F">
        <w:trPr>
          <w:trHeight w:val="280"/>
        </w:trPr>
        <w:tc>
          <w:tcPr>
            <w:tcW w:w="3750" w:type="dxa"/>
          </w:tcPr>
          <w:p w14:paraId="7131B9CB"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Other homeless subpopulation advocates</w:t>
            </w:r>
          </w:p>
        </w:tc>
        <w:tc>
          <w:tcPr>
            <w:tcW w:w="5580" w:type="dxa"/>
          </w:tcPr>
          <w:p w14:paraId="7131B9CC" w14:textId="77777777" w:rsidR="007D49A8" w:rsidRPr="007B3289" w:rsidRDefault="007D49A8" w:rsidP="004F393F">
            <w:pPr>
              <w:pStyle w:val="TableParagraph"/>
              <w:rPr>
                <w:rFonts w:asciiTheme="minorHAnsi" w:hAnsiTheme="minorHAnsi" w:cstheme="minorHAnsi"/>
                <w:sz w:val="18"/>
                <w:szCs w:val="18"/>
                <w:vertAlign w:val="subscript"/>
              </w:rPr>
            </w:pPr>
          </w:p>
        </w:tc>
      </w:tr>
      <w:tr w:rsidR="007D49A8" w:rsidRPr="007B3289" w14:paraId="7131B9D0" w14:textId="77777777" w:rsidTr="004F393F">
        <w:trPr>
          <w:trHeight w:val="280"/>
        </w:trPr>
        <w:tc>
          <w:tcPr>
            <w:tcW w:w="3750" w:type="dxa"/>
          </w:tcPr>
          <w:p w14:paraId="7131B9CE" w14:textId="77777777" w:rsidR="007D49A8" w:rsidRPr="007B3289" w:rsidRDefault="007D49A8" w:rsidP="004F393F">
            <w:pPr>
              <w:pStyle w:val="TableParagraph"/>
              <w:spacing w:before="45"/>
              <w:ind w:left="35"/>
              <w:jc w:val="left"/>
              <w:rPr>
                <w:rFonts w:asciiTheme="minorHAnsi" w:hAnsiTheme="minorHAnsi" w:cstheme="minorHAnsi"/>
                <w:sz w:val="18"/>
                <w:szCs w:val="18"/>
                <w:vertAlign w:val="subscript"/>
              </w:rPr>
            </w:pPr>
            <w:r w:rsidRPr="007B3289">
              <w:rPr>
                <w:rFonts w:asciiTheme="minorHAnsi" w:hAnsiTheme="minorHAnsi" w:cstheme="minorHAnsi"/>
                <w:sz w:val="18"/>
                <w:szCs w:val="18"/>
                <w:vertAlign w:val="subscript"/>
              </w:rPr>
              <w:t>Homeless or Formerly Homeless Persons</w:t>
            </w:r>
          </w:p>
        </w:tc>
        <w:tc>
          <w:tcPr>
            <w:tcW w:w="5580" w:type="dxa"/>
          </w:tcPr>
          <w:p w14:paraId="7131B9CF" w14:textId="77777777" w:rsidR="007D49A8" w:rsidRPr="007B3289" w:rsidRDefault="007D49A8" w:rsidP="004F393F">
            <w:pPr>
              <w:pStyle w:val="TableParagraph"/>
              <w:rPr>
                <w:rFonts w:asciiTheme="minorHAnsi" w:hAnsiTheme="minorHAnsi" w:cstheme="minorHAnsi"/>
                <w:sz w:val="18"/>
                <w:szCs w:val="18"/>
                <w:vertAlign w:val="subscript"/>
              </w:rPr>
            </w:pPr>
          </w:p>
        </w:tc>
      </w:tr>
    </w:tbl>
    <w:p w14:paraId="7131B9D1" w14:textId="77777777" w:rsidR="00D2671A" w:rsidRDefault="00D2671A" w:rsidP="00B610D5">
      <w:pPr>
        <w:pStyle w:val="NoSpacing"/>
        <w:rPr>
          <w:sz w:val="20"/>
          <w:szCs w:val="20"/>
        </w:rPr>
      </w:pPr>
    </w:p>
    <w:p w14:paraId="7131B9D2" w14:textId="77777777" w:rsidR="00D2671A" w:rsidRDefault="00D2671A" w:rsidP="00B610D5">
      <w:pPr>
        <w:pStyle w:val="NoSpacing"/>
        <w:rPr>
          <w:sz w:val="20"/>
          <w:szCs w:val="20"/>
        </w:rPr>
      </w:pPr>
    </w:p>
    <w:p w14:paraId="7131B9D7" w14:textId="5849348B" w:rsidR="00581EE8" w:rsidRPr="002A58E5" w:rsidRDefault="002A58E5" w:rsidP="00B610D5">
      <w:pPr>
        <w:pStyle w:val="NoSpacing"/>
        <w:rPr>
          <w:bCs/>
          <w:u w:val="single"/>
        </w:rPr>
      </w:pPr>
      <w:r w:rsidRPr="002A58E5">
        <w:rPr>
          <w:bCs/>
          <w:u w:val="single"/>
        </w:rPr>
        <w:t xml:space="preserve">Question #12. </w:t>
      </w:r>
      <w:r w:rsidR="00581EE8" w:rsidRPr="002A58E5">
        <w:rPr>
          <w:bCs/>
          <w:u w:val="single"/>
        </w:rPr>
        <w:t>Needs and Gaps Analysis / Project Prioritization</w:t>
      </w:r>
      <w:r w:rsidRPr="002A58E5">
        <w:rPr>
          <w:bCs/>
          <w:u w:val="single"/>
        </w:rPr>
        <w:t>.</w:t>
      </w:r>
    </w:p>
    <w:p w14:paraId="0349C58E" w14:textId="718E940B" w:rsidR="0035656F" w:rsidRDefault="0035656F" w:rsidP="00B610D5">
      <w:pPr>
        <w:pStyle w:val="NoSpacing"/>
      </w:pPr>
      <w:r w:rsidRPr="0035656F">
        <w:t>Identify what gap(s) in your local Needs and Gaps Assessment your project fills or how this project reflects your local needs and gaps assessment</w:t>
      </w:r>
      <w:r w:rsidR="008A4BAA">
        <w:t xml:space="preserve"> (suggested maximum of 100 words or less)</w:t>
      </w:r>
      <w:r w:rsidRPr="0035656F">
        <w:t>.</w:t>
      </w:r>
    </w:p>
    <w:p w14:paraId="4B77BF02" w14:textId="77777777" w:rsidR="0039619B" w:rsidRDefault="0039619B" w:rsidP="002F131A">
      <w:pPr>
        <w:pStyle w:val="NoSpacing"/>
        <w:rPr>
          <w:rFonts w:eastAsia="Times New Roman" w:cstheme="minorHAnsi"/>
          <w:b/>
          <w:bCs/>
          <w:color w:val="000000"/>
        </w:rPr>
      </w:pPr>
    </w:p>
    <w:p w14:paraId="0DB4C46B" w14:textId="77777777" w:rsidR="0039619B" w:rsidRDefault="0039619B" w:rsidP="002F131A">
      <w:pPr>
        <w:pStyle w:val="NoSpacing"/>
        <w:rPr>
          <w:rFonts w:eastAsia="Times New Roman" w:cstheme="minorHAnsi"/>
          <w:b/>
          <w:bCs/>
          <w:color w:val="000000"/>
        </w:rPr>
      </w:pPr>
    </w:p>
    <w:p w14:paraId="64955C42" w14:textId="77777777" w:rsidR="002A58E5" w:rsidRDefault="002A58E5" w:rsidP="002F131A">
      <w:pPr>
        <w:pStyle w:val="NoSpacing"/>
        <w:rPr>
          <w:rFonts w:eastAsia="Times New Roman" w:cstheme="minorHAnsi"/>
          <w:b/>
          <w:bCs/>
          <w:color w:val="000000"/>
        </w:rPr>
      </w:pPr>
    </w:p>
    <w:p w14:paraId="35D0856A" w14:textId="56F21912" w:rsidR="002F131A" w:rsidRPr="0039619B" w:rsidRDefault="002F131A" w:rsidP="002F131A">
      <w:pPr>
        <w:pStyle w:val="NoSpacing"/>
        <w:rPr>
          <w:u w:val="single"/>
        </w:rPr>
      </w:pPr>
      <w:r w:rsidRPr="0039619B">
        <w:rPr>
          <w:rFonts w:eastAsia="Times New Roman" w:cstheme="minorHAnsi"/>
          <w:color w:val="000000"/>
          <w:u w:val="single"/>
        </w:rPr>
        <w:t>Question #1</w:t>
      </w:r>
      <w:r w:rsidR="0039619B">
        <w:rPr>
          <w:rFonts w:eastAsia="Times New Roman" w:cstheme="minorHAnsi"/>
          <w:color w:val="000000"/>
          <w:u w:val="single"/>
        </w:rPr>
        <w:t>3</w:t>
      </w:r>
      <w:r w:rsidRPr="0039619B">
        <w:rPr>
          <w:rFonts w:eastAsia="Times New Roman" w:cstheme="minorHAnsi"/>
          <w:color w:val="000000"/>
          <w:u w:val="single"/>
        </w:rPr>
        <w:t xml:space="preserve">. </w:t>
      </w:r>
      <w:r w:rsidRPr="0039619B">
        <w:rPr>
          <w:u w:val="single"/>
        </w:rPr>
        <w:t>Addressing Inequities to Housing Access.</w:t>
      </w:r>
    </w:p>
    <w:p w14:paraId="1B9B0F99" w14:textId="77777777" w:rsidR="002F131A" w:rsidRDefault="002F131A" w:rsidP="002F131A">
      <w:pPr>
        <w:rPr>
          <w:rFonts w:ascii="Calibri" w:eastAsia="Times New Roman" w:hAnsi="Calibri" w:cs="Calibri"/>
          <w:color w:val="000000"/>
        </w:rPr>
      </w:pPr>
      <w:r w:rsidRPr="0040618F">
        <w:rPr>
          <w:rFonts w:ascii="Calibri" w:eastAsia="Times New Roman" w:hAnsi="Calibri" w:cs="Calibri"/>
          <w:color w:val="000000"/>
        </w:rPr>
        <w:t>What are inequities to accessing housing in your service area and what actions steps is your program taking to address them?  If your organization does not currently address inequities to accessing housing, what is your plan to do so in the future? (Suggested word count: 100-250 words):</w:t>
      </w:r>
    </w:p>
    <w:p w14:paraId="514E3581" w14:textId="77777777" w:rsidR="00D42CC1" w:rsidRDefault="00D42CC1" w:rsidP="002F131A">
      <w:pPr>
        <w:rPr>
          <w:rFonts w:ascii="Calibri" w:eastAsia="Times New Roman" w:hAnsi="Calibri" w:cs="Calibri"/>
          <w:color w:val="000000"/>
        </w:rPr>
      </w:pPr>
    </w:p>
    <w:p w14:paraId="2224CD61" w14:textId="77777777" w:rsidR="00D42CC1" w:rsidRDefault="00D42CC1" w:rsidP="002F131A">
      <w:pPr>
        <w:rPr>
          <w:rFonts w:ascii="Calibri" w:eastAsia="Times New Roman" w:hAnsi="Calibri" w:cs="Calibri"/>
          <w:color w:val="000000"/>
        </w:rPr>
      </w:pPr>
    </w:p>
    <w:p w14:paraId="717162C1" w14:textId="77777777" w:rsidR="00D42CC1" w:rsidRDefault="00D42CC1" w:rsidP="002F131A">
      <w:pPr>
        <w:rPr>
          <w:rFonts w:ascii="Calibri" w:eastAsia="Times New Roman" w:hAnsi="Calibri" w:cs="Calibri"/>
          <w:color w:val="000000"/>
        </w:rPr>
      </w:pPr>
    </w:p>
    <w:p w14:paraId="26B21D20" w14:textId="661997A6" w:rsidR="002F131A" w:rsidRDefault="002F131A" w:rsidP="002F131A">
      <w:pPr>
        <w:rPr>
          <w:u w:val="single"/>
        </w:rPr>
      </w:pPr>
      <w:r w:rsidRPr="00822A85">
        <w:rPr>
          <w:rFonts w:ascii="Calibri" w:eastAsia="Times New Roman" w:hAnsi="Calibri" w:cs="Calibri"/>
          <w:color w:val="000000"/>
          <w:u w:val="single"/>
        </w:rPr>
        <w:t>Question #1</w:t>
      </w:r>
      <w:r w:rsidR="0039619B">
        <w:rPr>
          <w:rFonts w:ascii="Calibri" w:eastAsia="Times New Roman" w:hAnsi="Calibri" w:cs="Calibri"/>
          <w:color w:val="000000"/>
          <w:u w:val="single"/>
        </w:rPr>
        <w:t>4</w:t>
      </w:r>
      <w:r w:rsidRPr="00822A85">
        <w:rPr>
          <w:rFonts w:ascii="Calibri" w:eastAsia="Times New Roman" w:hAnsi="Calibri" w:cs="Calibri"/>
          <w:color w:val="000000"/>
          <w:u w:val="single"/>
        </w:rPr>
        <w:t xml:space="preserve">. </w:t>
      </w:r>
      <w:r w:rsidRPr="00822A85">
        <w:rPr>
          <w:u w:val="single"/>
        </w:rPr>
        <w:t xml:space="preserve">Integrating </w:t>
      </w:r>
      <w:r>
        <w:rPr>
          <w:u w:val="single"/>
        </w:rPr>
        <w:t>C</w:t>
      </w:r>
      <w:r w:rsidRPr="00822A85">
        <w:rPr>
          <w:u w:val="single"/>
        </w:rPr>
        <w:t xml:space="preserve">ulturally </w:t>
      </w:r>
      <w:r>
        <w:rPr>
          <w:u w:val="single"/>
        </w:rPr>
        <w:t>S</w:t>
      </w:r>
      <w:r w:rsidRPr="00822A85">
        <w:rPr>
          <w:u w:val="single"/>
        </w:rPr>
        <w:t xml:space="preserve">pecific or </w:t>
      </w:r>
      <w:r>
        <w:rPr>
          <w:u w:val="single"/>
        </w:rPr>
        <w:t>C</w:t>
      </w:r>
      <w:r w:rsidRPr="00822A85">
        <w:rPr>
          <w:u w:val="single"/>
        </w:rPr>
        <w:t xml:space="preserve">ulturally </w:t>
      </w:r>
      <w:r>
        <w:rPr>
          <w:u w:val="single"/>
        </w:rPr>
        <w:t>R</w:t>
      </w:r>
      <w:r w:rsidRPr="00822A85">
        <w:rPr>
          <w:u w:val="single"/>
        </w:rPr>
        <w:t xml:space="preserve">esponsive </w:t>
      </w:r>
      <w:r>
        <w:rPr>
          <w:u w:val="single"/>
        </w:rPr>
        <w:t>P</w:t>
      </w:r>
      <w:r w:rsidRPr="00822A85">
        <w:rPr>
          <w:u w:val="single"/>
        </w:rPr>
        <w:t>rogramming</w:t>
      </w:r>
      <w:r>
        <w:rPr>
          <w:u w:val="single"/>
        </w:rPr>
        <w:t>. *</w:t>
      </w:r>
    </w:p>
    <w:p w14:paraId="1A14257A" w14:textId="77777777" w:rsidR="002F131A" w:rsidRDefault="002F131A" w:rsidP="002F131A">
      <w:pPr>
        <w:rPr>
          <w:rFonts w:ascii="Calibri" w:eastAsia="Times New Roman" w:hAnsi="Calibri" w:cs="Calibri"/>
          <w:color w:val="000000"/>
        </w:rPr>
      </w:pPr>
      <w:r w:rsidRPr="00886A58">
        <w:rPr>
          <w:rFonts w:ascii="Calibri" w:eastAsia="Times New Roman" w:hAnsi="Calibri" w:cs="Calibri"/>
          <w:color w:val="000000"/>
        </w:rPr>
        <w:t>How does your program integrate culturally specific and/or culturally responsive programming? If your program does not currently integrate culturally specific and/or culturally responsive programming, what is your plan to do so in the future? (Suggested word count: 100-250 words):</w:t>
      </w:r>
    </w:p>
    <w:p w14:paraId="11EE6C6D" w14:textId="77777777" w:rsidR="002F131A" w:rsidRDefault="002F131A" w:rsidP="002F131A">
      <w:pPr>
        <w:rPr>
          <w:rFonts w:ascii="Calibri" w:eastAsia="Times New Roman" w:hAnsi="Calibri" w:cs="Calibri"/>
          <w:color w:val="000000"/>
        </w:rPr>
      </w:pPr>
    </w:p>
    <w:p w14:paraId="453CEEE3" w14:textId="54571D25" w:rsidR="0039619B" w:rsidRPr="0039619B" w:rsidRDefault="0039619B" w:rsidP="0039619B">
      <w:pPr>
        <w:rPr>
          <w:rFonts w:ascii="Calibri" w:eastAsia="Times New Roman" w:hAnsi="Calibri" w:cs="Calibri"/>
          <w:color w:val="000000"/>
          <w:sz w:val="21"/>
          <w:szCs w:val="21"/>
        </w:rPr>
      </w:pPr>
    </w:p>
    <w:p w14:paraId="301D1767" w14:textId="77777777" w:rsidR="002F131A" w:rsidRPr="00886A58" w:rsidRDefault="002F131A" w:rsidP="002F131A">
      <w:pPr>
        <w:spacing w:line="231" w:lineRule="atLeast"/>
        <w:rPr>
          <w:rFonts w:ascii="Calibri" w:eastAsia="Times New Roman" w:hAnsi="Calibri" w:cs="Calibri"/>
          <w:color w:val="000000"/>
          <w:sz w:val="21"/>
          <w:szCs w:val="21"/>
        </w:rPr>
      </w:pPr>
      <w:r>
        <w:rPr>
          <w:rFonts w:ascii="Calibri" w:eastAsia="Times New Roman" w:hAnsi="Calibri" w:cs="Calibri"/>
          <w:color w:val="000000"/>
          <w:sz w:val="20"/>
          <w:szCs w:val="20"/>
        </w:rPr>
        <w:t>*</w:t>
      </w:r>
      <w:r w:rsidRPr="00886A58">
        <w:rPr>
          <w:rFonts w:ascii="Calibri" w:eastAsia="Times New Roman" w:hAnsi="Calibri" w:cs="Calibri"/>
          <w:color w:val="000000"/>
          <w:sz w:val="20"/>
          <w:szCs w:val="20"/>
        </w:rPr>
        <w:t xml:space="preserve">Culturally Responsive Care Definition: Cultural responsiveness means being open to new ideas that may conflict with the ideas, </w:t>
      </w:r>
      <w:r w:rsidRPr="004033DB">
        <w:rPr>
          <w:rFonts w:ascii="Calibri" w:eastAsia="Times New Roman" w:hAnsi="Calibri" w:cs="Calibri"/>
          <w:color w:val="000000"/>
          <w:sz w:val="20"/>
          <w:szCs w:val="20"/>
        </w:rPr>
        <w:t>beliefs,</w:t>
      </w:r>
      <w:r w:rsidRPr="00886A58">
        <w:rPr>
          <w:rFonts w:ascii="Calibri" w:eastAsia="Times New Roman" w:hAnsi="Calibri" w:cs="Calibri"/>
          <w:color w:val="000000"/>
          <w:sz w:val="20"/>
          <w:szCs w:val="20"/>
        </w:rPr>
        <w:t xml:space="preserve"> and values of your own culture, and being able to see these differences as equal…It means being respectful of everyone’s backgrounds, beliefs, values, customs, knowledge, lifestyle, and social behaviors. It helps you provide culturally appropriate care and support, so people are empowered to manage their own health. Cultural responsiveness involves continuous learning, self-exploration, and reflection. It draws on several concepts, including cultural awareness, cultural sensitivity, and cultural competence Cultural responsiveness is important for all social and cultural groups, including: </w:t>
      </w:r>
    </w:p>
    <w:p w14:paraId="6717A7A0" w14:textId="77777777" w:rsidR="002F131A" w:rsidRPr="00886A58" w:rsidRDefault="002F131A" w:rsidP="002F131A">
      <w:pPr>
        <w:numPr>
          <w:ilvl w:val="0"/>
          <w:numId w:val="8"/>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Indigenous and tribally enrolled people </w:t>
      </w:r>
    </w:p>
    <w:p w14:paraId="1186A3D5" w14:textId="77777777" w:rsidR="002F131A" w:rsidRPr="00886A58" w:rsidRDefault="002F131A" w:rsidP="002F131A">
      <w:pPr>
        <w:numPr>
          <w:ilvl w:val="0"/>
          <w:numId w:val="8"/>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People from culturally and linguistically diverse backgrounds </w:t>
      </w:r>
    </w:p>
    <w:p w14:paraId="7547DBC5" w14:textId="77777777" w:rsidR="002F131A" w:rsidRPr="00886A58" w:rsidRDefault="002F131A" w:rsidP="002F131A">
      <w:pPr>
        <w:numPr>
          <w:ilvl w:val="0"/>
          <w:numId w:val="8"/>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lastRenderedPageBreak/>
        <w:t>Refugees or displaced migrants </w:t>
      </w:r>
    </w:p>
    <w:p w14:paraId="60C71A03" w14:textId="77777777" w:rsidR="002F131A" w:rsidRPr="00886A58" w:rsidRDefault="002F131A" w:rsidP="002F131A">
      <w:pPr>
        <w:numPr>
          <w:ilvl w:val="0"/>
          <w:numId w:val="8"/>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People at all life stages, including end of life </w:t>
      </w:r>
    </w:p>
    <w:p w14:paraId="513DD242" w14:textId="77777777" w:rsidR="002F131A" w:rsidRPr="00886A58" w:rsidRDefault="002F131A" w:rsidP="002F131A">
      <w:pPr>
        <w:numPr>
          <w:ilvl w:val="0"/>
          <w:numId w:val="8"/>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People with different abilities</w:t>
      </w:r>
    </w:p>
    <w:p w14:paraId="4BB820C4" w14:textId="77777777" w:rsidR="002F131A" w:rsidRPr="00886A58" w:rsidRDefault="002F131A" w:rsidP="002F131A">
      <w:pPr>
        <w:numPr>
          <w:ilvl w:val="0"/>
          <w:numId w:val="8"/>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Lesbian Gay Bisexual Transgender Queer Intersex Asexual Two Spirit (LGBTQIAS2+ people)</w:t>
      </w:r>
    </w:p>
    <w:p w14:paraId="7131B9DA" w14:textId="77777777" w:rsidR="00581EE8" w:rsidRDefault="00581EE8" w:rsidP="00B610D5">
      <w:pPr>
        <w:pStyle w:val="NoSpacing"/>
        <w:rPr>
          <w:sz w:val="20"/>
          <w:szCs w:val="20"/>
        </w:rPr>
      </w:pPr>
    </w:p>
    <w:sectPr w:rsidR="00581EE8" w:rsidSect="00D65E6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29C2" w14:textId="77777777" w:rsidR="009C502B" w:rsidRDefault="009C502B" w:rsidP="00486059">
      <w:r>
        <w:separator/>
      </w:r>
    </w:p>
  </w:endnote>
  <w:endnote w:type="continuationSeparator" w:id="0">
    <w:p w14:paraId="6BE2405C" w14:textId="77777777" w:rsidR="009C502B" w:rsidRDefault="009C502B" w:rsidP="0048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408497"/>
      <w:docPartObj>
        <w:docPartGallery w:val="Page Numbers (Bottom of Page)"/>
        <w:docPartUnique/>
      </w:docPartObj>
    </w:sdtPr>
    <w:sdtEndPr>
      <w:rPr>
        <w:noProof/>
      </w:rPr>
    </w:sdtEndPr>
    <w:sdtContent>
      <w:p w14:paraId="7131B9DF" w14:textId="77777777" w:rsidR="0077298A" w:rsidRDefault="0077298A">
        <w:pPr>
          <w:pStyle w:val="Footer"/>
          <w:jc w:val="right"/>
        </w:pPr>
        <w:r>
          <w:fldChar w:fldCharType="begin"/>
        </w:r>
        <w:r>
          <w:instrText xml:space="preserve"> PAGE   \* MERGEFORMAT </w:instrText>
        </w:r>
        <w:r>
          <w:fldChar w:fldCharType="separate"/>
        </w:r>
        <w:r w:rsidR="00C40D4F">
          <w:rPr>
            <w:noProof/>
          </w:rPr>
          <w:t>4</w:t>
        </w:r>
        <w:r>
          <w:rPr>
            <w:noProof/>
          </w:rPr>
          <w:fldChar w:fldCharType="end"/>
        </w:r>
      </w:p>
    </w:sdtContent>
  </w:sdt>
  <w:p w14:paraId="7131B9E0" w14:textId="77777777" w:rsidR="0077298A" w:rsidRDefault="0077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DB9A" w14:textId="77777777" w:rsidR="009C502B" w:rsidRDefault="009C502B" w:rsidP="00486059">
      <w:r>
        <w:separator/>
      </w:r>
    </w:p>
  </w:footnote>
  <w:footnote w:type="continuationSeparator" w:id="0">
    <w:p w14:paraId="669AD755" w14:textId="77777777" w:rsidR="009C502B" w:rsidRDefault="009C502B" w:rsidP="00486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2E7"/>
    <w:multiLevelType w:val="hybridMultilevel"/>
    <w:tmpl w:val="7B94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44EDD"/>
    <w:multiLevelType w:val="hybridMultilevel"/>
    <w:tmpl w:val="4BC4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4026C"/>
    <w:multiLevelType w:val="hybridMultilevel"/>
    <w:tmpl w:val="2730D9C2"/>
    <w:lvl w:ilvl="0" w:tplc="817CF732">
      <w:start w:val="1"/>
      <w:numFmt w:val="decimal"/>
      <w:lvlText w:val="%1."/>
      <w:lvlJc w:val="left"/>
      <w:pPr>
        <w:ind w:left="495" w:hanging="495"/>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33AB6DF8"/>
    <w:multiLevelType w:val="hybridMultilevel"/>
    <w:tmpl w:val="26B8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72190"/>
    <w:multiLevelType w:val="hybridMultilevel"/>
    <w:tmpl w:val="0EF2D79C"/>
    <w:lvl w:ilvl="0" w:tplc="490233B4">
      <w:start w:val="1"/>
      <w:numFmt w:val="decimal"/>
      <w:lvlText w:val="%1."/>
      <w:lvlJc w:val="left"/>
      <w:pPr>
        <w:ind w:left="1230" w:hanging="51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753775"/>
    <w:multiLevelType w:val="multilevel"/>
    <w:tmpl w:val="8446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963D75"/>
    <w:multiLevelType w:val="hybridMultilevel"/>
    <w:tmpl w:val="F362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754FD"/>
    <w:multiLevelType w:val="hybridMultilevel"/>
    <w:tmpl w:val="4522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817853">
    <w:abstractNumId w:val="6"/>
  </w:num>
  <w:num w:numId="2" w16cid:durableId="795375458">
    <w:abstractNumId w:val="1"/>
  </w:num>
  <w:num w:numId="3" w16cid:durableId="1130784922">
    <w:abstractNumId w:val="3"/>
  </w:num>
  <w:num w:numId="4" w16cid:durableId="1397044553">
    <w:abstractNumId w:val="0"/>
  </w:num>
  <w:num w:numId="5" w16cid:durableId="206382733">
    <w:abstractNumId w:val="2"/>
  </w:num>
  <w:num w:numId="6" w16cid:durableId="1074816722">
    <w:abstractNumId w:val="7"/>
  </w:num>
  <w:num w:numId="7" w16cid:durableId="1242180346">
    <w:abstractNumId w:val="4"/>
  </w:num>
  <w:num w:numId="8" w16cid:durableId="1652905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415"/>
    <w:rsid w:val="00002832"/>
    <w:rsid w:val="0003208A"/>
    <w:rsid w:val="00064348"/>
    <w:rsid w:val="00082B4F"/>
    <w:rsid w:val="00083495"/>
    <w:rsid w:val="00094052"/>
    <w:rsid w:val="00097A85"/>
    <w:rsid w:val="000C4013"/>
    <w:rsid w:val="000C5E14"/>
    <w:rsid w:val="000C6CE7"/>
    <w:rsid w:val="000C7941"/>
    <w:rsid w:val="000D610A"/>
    <w:rsid w:val="000E2B99"/>
    <w:rsid w:val="00104D0D"/>
    <w:rsid w:val="00105E83"/>
    <w:rsid w:val="001079DD"/>
    <w:rsid w:val="001219FF"/>
    <w:rsid w:val="0015296D"/>
    <w:rsid w:val="00156EFA"/>
    <w:rsid w:val="00165D1F"/>
    <w:rsid w:val="0017161C"/>
    <w:rsid w:val="001767B7"/>
    <w:rsid w:val="001A5DBC"/>
    <w:rsid w:val="001B079D"/>
    <w:rsid w:val="001B3C75"/>
    <w:rsid w:val="001C1246"/>
    <w:rsid w:val="001D0E4B"/>
    <w:rsid w:val="00200825"/>
    <w:rsid w:val="00200EAE"/>
    <w:rsid w:val="0021421C"/>
    <w:rsid w:val="00237F60"/>
    <w:rsid w:val="00241F14"/>
    <w:rsid w:val="00247D24"/>
    <w:rsid w:val="00252FC5"/>
    <w:rsid w:val="00265567"/>
    <w:rsid w:val="00266DD3"/>
    <w:rsid w:val="00275355"/>
    <w:rsid w:val="002806A9"/>
    <w:rsid w:val="002A58E5"/>
    <w:rsid w:val="002A6C8D"/>
    <w:rsid w:val="002B0027"/>
    <w:rsid w:val="002C18C3"/>
    <w:rsid w:val="002C3915"/>
    <w:rsid w:val="002F131A"/>
    <w:rsid w:val="002F35FA"/>
    <w:rsid w:val="003013C9"/>
    <w:rsid w:val="00301487"/>
    <w:rsid w:val="00325E79"/>
    <w:rsid w:val="00326424"/>
    <w:rsid w:val="00326521"/>
    <w:rsid w:val="00333602"/>
    <w:rsid w:val="00347A13"/>
    <w:rsid w:val="00350E9D"/>
    <w:rsid w:val="0035656F"/>
    <w:rsid w:val="003668F1"/>
    <w:rsid w:val="00386A03"/>
    <w:rsid w:val="0039619B"/>
    <w:rsid w:val="003A124B"/>
    <w:rsid w:val="003A3C08"/>
    <w:rsid w:val="003B1F51"/>
    <w:rsid w:val="003B211A"/>
    <w:rsid w:val="003E5E7D"/>
    <w:rsid w:val="00407CB9"/>
    <w:rsid w:val="00432007"/>
    <w:rsid w:val="00433F17"/>
    <w:rsid w:val="00466EA1"/>
    <w:rsid w:val="004711F3"/>
    <w:rsid w:val="00486059"/>
    <w:rsid w:val="004A01ED"/>
    <w:rsid w:val="004A470E"/>
    <w:rsid w:val="004B3474"/>
    <w:rsid w:val="004B7610"/>
    <w:rsid w:val="004C7EAF"/>
    <w:rsid w:val="004E1BE1"/>
    <w:rsid w:val="004E505D"/>
    <w:rsid w:val="004F125D"/>
    <w:rsid w:val="004F393F"/>
    <w:rsid w:val="0050430A"/>
    <w:rsid w:val="00506254"/>
    <w:rsid w:val="00566EF5"/>
    <w:rsid w:val="00581EE8"/>
    <w:rsid w:val="00587AFB"/>
    <w:rsid w:val="00591882"/>
    <w:rsid w:val="005A36C1"/>
    <w:rsid w:val="005C7D6E"/>
    <w:rsid w:val="005E7E62"/>
    <w:rsid w:val="005F19BE"/>
    <w:rsid w:val="00623C6E"/>
    <w:rsid w:val="0063530F"/>
    <w:rsid w:val="00645610"/>
    <w:rsid w:val="00647808"/>
    <w:rsid w:val="006478DD"/>
    <w:rsid w:val="00652BC5"/>
    <w:rsid w:val="00654BB5"/>
    <w:rsid w:val="00660322"/>
    <w:rsid w:val="00687D14"/>
    <w:rsid w:val="00693072"/>
    <w:rsid w:val="006931B2"/>
    <w:rsid w:val="00694FBE"/>
    <w:rsid w:val="0069606E"/>
    <w:rsid w:val="006D2E24"/>
    <w:rsid w:val="006E0ED6"/>
    <w:rsid w:val="006E4248"/>
    <w:rsid w:val="00701C52"/>
    <w:rsid w:val="00704E59"/>
    <w:rsid w:val="0071360B"/>
    <w:rsid w:val="007250C4"/>
    <w:rsid w:val="00755EDA"/>
    <w:rsid w:val="00757053"/>
    <w:rsid w:val="00762376"/>
    <w:rsid w:val="0077298A"/>
    <w:rsid w:val="00791586"/>
    <w:rsid w:val="007A3FE7"/>
    <w:rsid w:val="007A416E"/>
    <w:rsid w:val="007A6008"/>
    <w:rsid w:val="007B4312"/>
    <w:rsid w:val="007C78D1"/>
    <w:rsid w:val="007D42D2"/>
    <w:rsid w:val="007D49A8"/>
    <w:rsid w:val="007E22A9"/>
    <w:rsid w:val="007F57D5"/>
    <w:rsid w:val="00850585"/>
    <w:rsid w:val="00850A5E"/>
    <w:rsid w:val="008518DA"/>
    <w:rsid w:val="0086009F"/>
    <w:rsid w:val="00863B9D"/>
    <w:rsid w:val="008766A6"/>
    <w:rsid w:val="00892162"/>
    <w:rsid w:val="008A3A55"/>
    <w:rsid w:val="008A4BAA"/>
    <w:rsid w:val="008F2DEC"/>
    <w:rsid w:val="009211B6"/>
    <w:rsid w:val="009476A0"/>
    <w:rsid w:val="00950ABF"/>
    <w:rsid w:val="0095158C"/>
    <w:rsid w:val="00964F8D"/>
    <w:rsid w:val="009716F7"/>
    <w:rsid w:val="009720D2"/>
    <w:rsid w:val="00996950"/>
    <w:rsid w:val="009C502B"/>
    <w:rsid w:val="009C7BEB"/>
    <w:rsid w:val="009E4BD8"/>
    <w:rsid w:val="009F70FC"/>
    <w:rsid w:val="00A05A4B"/>
    <w:rsid w:val="00A21479"/>
    <w:rsid w:val="00A246D6"/>
    <w:rsid w:val="00A46D2C"/>
    <w:rsid w:val="00A56122"/>
    <w:rsid w:val="00A57478"/>
    <w:rsid w:val="00A6003B"/>
    <w:rsid w:val="00A6752F"/>
    <w:rsid w:val="00A74C51"/>
    <w:rsid w:val="00A8239D"/>
    <w:rsid w:val="00A9501F"/>
    <w:rsid w:val="00AF6E6B"/>
    <w:rsid w:val="00B00681"/>
    <w:rsid w:val="00B03A71"/>
    <w:rsid w:val="00B3257F"/>
    <w:rsid w:val="00B34C89"/>
    <w:rsid w:val="00B41089"/>
    <w:rsid w:val="00B610D5"/>
    <w:rsid w:val="00B82831"/>
    <w:rsid w:val="00BA3735"/>
    <w:rsid w:val="00BA7ADE"/>
    <w:rsid w:val="00BB69DE"/>
    <w:rsid w:val="00BB7FB6"/>
    <w:rsid w:val="00BE4F09"/>
    <w:rsid w:val="00BE5237"/>
    <w:rsid w:val="00BE7754"/>
    <w:rsid w:val="00BE7886"/>
    <w:rsid w:val="00BF51CA"/>
    <w:rsid w:val="00C153D9"/>
    <w:rsid w:val="00C40D4F"/>
    <w:rsid w:val="00C41371"/>
    <w:rsid w:val="00C4224B"/>
    <w:rsid w:val="00C6308F"/>
    <w:rsid w:val="00C714AD"/>
    <w:rsid w:val="00C73C96"/>
    <w:rsid w:val="00C95CE3"/>
    <w:rsid w:val="00CA13A6"/>
    <w:rsid w:val="00CA1AD7"/>
    <w:rsid w:val="00CB4D71"/>
    <w:rsid w:val="00CC4A04"/>
    <w:rsid w:val="00CE48F7"/>
    <w:rsid w:val="00CF230E"/>
    <w:rsid w:val="00D0026C"/>
    <w:rsid w:val="00D13DB8"/>
    <w:rsid w:val="00D2671A"/>
    <w:rsid w:val="00D27CA5"/>
    <w:rsid w:val="00D32196"/>
    <w:rsid w:val="00D33831"/>
    <w:rsid w:val="00D42926"/>
    <w:rsid w:val="00D42CC1"/>
    <w:rsid w:val="00D4654B"/>
    <w:rsid w:val="00D47060"/>
    <w:rsid w:val="00D562BD"/>
    <w:rsid w:val="00D56BB9"/>
    <w:rsid w:val="00D57767"/>
    <w:rsid w:val="00D65E68"/>
    <w:rsid w:val="00D71C6B"/>
    <w:rsid w:val="00D77E0E"/>
    <w:rsid w:val="00D8374C"/>
    <w:rsid w:val="00D9628C"/>
    <w:rsid w:val="00DA028D"/>
    <w:rsid w:val="00DA64C5"/>
    <w:rsid w:val="00DB2E46"/>
    <w:rsid w:val="00DC50F7"/>
    <w:rsid w:val="00DF6578"/>
    <w:rsid w:val="00E059C3"/>
    <w:rsid w:val="00E43E62"/>
    <w:rsid w:val="00E45AA2"/>
    <w:rsid w:val="00E50ADB"/>
    <w:rsid w:val="00E70B49"/>
    <w:rsid w:val="00E7459C"/>
    <w:rsid w:val="00E756B3"/>
    <w:rsid w:val="00E82930"/>
    <w:rsid w:val="00EB4415"/>
    <w:rsid w:val="00ED1891"/>
    <w:rsid w:val="00EE6C51"/>
    <w:rsid w:val="00F050EE"/>
    <w:rsid w:val="00F073B3"/>
    <w:rsid w:val="00F1259B"/>
    <w:rsid w:val="00F36FFC"/>
    <w:rsid w:val="00F501CF"/>
    <w:rsid w:val="00F65849"/>
    <w:rsid w:val="00FB6AF9"/>
    <w:rsid w:val="00FF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B66B"/>
  <w15:chartTrackingRefBased/>
  <w15:docId w15:val="{5DA2E453-3462-48EE-896E-353DC52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7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TableParagraph">
    <w:name w:val="Table Paragraph"/>
    <w:basedOn w:val="Normal"/>
    <w:uiPriority w:val="1"/>
    <w:qFormat/>
    <w:rsid w:val="00850A5E"/>
    <w:pPr>
      <w:widowControl w:val="0"/>
      <w:spacing w:before="37"/>
      <w:jc w:val="center"/>
    </w:pPr>
    <w:rPr>
      <w:rFonts w:ascii="Arial" w:eastAsia="Arial" w:hAnsi="Arial" w:cs="Arial"/>
    </w:rPr>
  </w:style>
  <w:style w:type="paragraph" w:styleId="BodyText">
    <w:name w:val="Body Text"/>
    <w:basedOn w:val="Normal"/>
    <w:link w:val="BodyTextChar"/>
    <w:uiPriority w:val="1"/>
    <w:qFormat/>
    <w:rsid w:val="00850A5E"/>
    <w:pPr>
      <w:widowControl w:val="0"/>
    </w:pPr>
    <w:rPr>
      <w:rFonts w:ascii="Arial" w:eastAsia="Arial" w:hAnsi="Arial" w:cs="Arial"/>
      <w:sz w:val="19"/>
      <w:szCs w:val="19"/>
    </w:rPr>
  </w:style>
  <w:style w:type="character" w:customStyle="1" w:styleId="BodyTextChar">
    <w:name w:val="Body Text Char"/>
    <w:basedOn w:val="DefaultParagraphFont"/>
    <w:link w:val="BodyText"/>
    <w:uiPriority w:val="1"/>
    <w:rsid w:val="00850A5E"/>
    <w:rPr>
      <w:rFonts w:ascii="Arial" w:eastAsia="Arial" w:hAnsi="Arial" w:cs="Arial"/>
      <w:sz w:val="19"/>
      <w:szCs w:val="19"/>
    </w:rPr>
  </w:style>
  <w:style w:type="table" w:styleId="TableGrid">
    <w:name w:val="Table Grid"/>
    <w:basedOn w:val="TableNormal"/>
    <w:uiPriority w:val="59"/>
    <w:rsid w:val="00850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059"/>
    <w:pPr>
      <w:tabs>
        <w:tab w:val="center" w:pos="4680"/>
        <w:tab w:val="right" w:pos="9360"/>
      </w:tabs>
    </w:pPr>
  </w:style>
  <w:style w:type="character" w:customStyle="1" w:styleId="HeaderChar">
    <w:name w:val="Header Char"/>
    <w:basedOn w:val="DefaultParagraphFont"/>
    <w:link w:val="Header"/>
    <w:uiPriority w:val="99"/>
    <w:rsid w:val="00486059"/>
  </w:style>
  <w:style w:type="paragraph" w:styleId="Footer">
    <w:name w:val="footer"/>
    <w:basedOn w:val="Normal"/>
    <w:link w:val="FooterChar"/>
    <w:uiPriority w:val="99"/>
    <w:unhideWhenUsed/>
    <w:rsid w:val="00486059"/>
    <w:pPr>
      <w:tabs>
        <w:tab w:val="center" w:pos="4680"/>
        <w:tab w:val="right" w:pos="9360"/>
      </w:tabs>
    </w:pPr>
  </w:style>
  <w:style w:type="character" w:customStyle="1" w:styleId="FooterChar">
    <w:name w:val="Footer Char"/>
    <w:basedOn w:val="DefaultParagraphFont"/>
    <w:link w:val="Footer"/>
    <w:uiPriority w:val="99"/>
    <w:rsid w:val="00486059"/>
  </w:style>
  <w:style w:type="paragraph" w:styleId="BalloonText">
    <w:name w:val="Balloon Text"/>
    <w:basedOn w:val="Normal"/>
    <w:link w:val="BalloonTextChar"/>
    <w:uiPriority w:val="99"/>
    <w:semiHidden/>
    <w:unhideWhenUsed/>
    <w:rsid w:val="00486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59"/>
    <w:rPr>
      <w:rFonts w:ascii="Segoe UI" w:hAnsi="Segoe UI" w:cs="Segoe UI"/>
      <w:sz w:val="18"/>
      <w:szCs w:val="18"/>
    </w:rPr>
  </w:style>
  <w:style w:type="paragraph" w:styleId="NoSpacing">
    <w:name w:val="No Spacing"/>
    <w:uiPriority w:val="1"/>
    <w:qFormat/>
    <w:rsid w:val="00B6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35732">
      <w:bodyDiv w:val="1"/>
      <w:marLeft w:val="0"/>
      <w:marRight w:val="0"/>
      <w:marTop w:val="0"/>
      <w:marBottom w:val="0"/>
      <w:divBdr>
        <w:top w:val="none" w:sz="0" w:space="0" w:color="auto"/>
        <w:left w:val="none" w:sz="0" w:space="0" w:color="auto"/>
        <w:bottom w:val="none" w:sz="0" w:space="0" w:color="auto"/>
        <w:right w:val="none" w:sz="0" w:space="0" w:color="auto"/>
      </w:divBdr>
    </w:div>
    <w:div w:id="354817529">
      <w:bodyDiv w:val="1"/>
      <w:marLeft w:val="0"/>
      <w:marRight w:val="0"/>
      <w:marTop w:val="0"/>
      <w:marBottom w:val="0"/>
      <w:divBdr>
        <w:top w:val="none" w:sz="0" w:space="0" w:color="auto"/>
        <w:left w:val="none" w:sz="0" w:space="0" w:color="auto"/>
        <w:bottom w:val="none" w:sz="0" w:space="0" w:color="auto"/>
        <w:right w:val="none" w:sz="0" w:space="0" w:color="auto"/>
      </w:divBdr>
    </w:div>
    <w:div w:id="823200008">
      <w:bodyDiv w:val="1"/>
      <w:marLeft w:val="0"/>
      <w:marRight w:val="0"/>
      <w:marTop w:val="0"/>
      <w:marBottom w:val="0"/>
      <w:divBdr>
        <w:top w:val="none" w:sz="0" w:space="0" w:color="auto"/>
        <w:left w:val="none" w:sz="0" w:space="0" w:color="auto"/>
        <w:bottom w:val="none" w:sz="0" w:space="0" w:color="auto"/>
        <w:right w:val="none" w:sz="0" w:space="0" w:color="auto"/>
      </w:divBdr>
    </w:div>
    <w:div w:id="1107627265">
      <w:bodyDiv w:val="1"/>
      <w:marLeft w:val="0"/>
      <w:marRight w:val="0"/>
      <w:marTop w:val="0"/>
      <w:marBottom w:val="0"/>
      <w:divBdr>
        <w:top w:val="none" w:sz="0" w:space="0" w:color="auto"/>
        <w:left w:val="none" w:sz="0" w:space="0" w:color="auto"/>
        <w:bottom w:val="none" w:sz="0" w:space="0" w:color="auto"/>
        <w:right w:val="none" w:sz="0" w:space="0" w:color="auto"/>
      </w:divBdr>
    </w:div>
    <w:div w:id="1123235013">
      <w:bodyDiv w:val="1"/>
      <w:marLeft w:val="0"/>
      <w:marRight w:val="0"/>
      <w:marTop w:val="0"/>
      <w:marBottom w:val="0"/>
      <w:divBdr>
        <w:top w:val="none" w:sz="0" w:space="0" w:color="auto"/>
        <w:left w:val="none" w:sz="0" w:space="0" w:color="auto"/>
        <w:bottom w:val="none" w:sz="0" w:space="0" w:color="auto"/>
        <w:right w:val="none" w:sz="0" w:space="0" w:color="auto"/>
      </w:divBdr>
    </w:div>
    <w:div w:id="1221283464">
      <w:bodyDiv w:val="1"/>
      <w:marLeft w:val="0"/>
      <w:marRight w:val="0"/>
      <w:marTop w:val="0"/>
      <w:marBottom w:val="0"/>
      <w:divBdr>
        <w:top w:val="none" w:sz="0" w:space="0" w:color="auto"/>
        <w:left w:val="none" w:sz="0" w:space="0" w:color="auto"/>
        <w:bottom w:val="none" w:sz="0" w:space="0" w:color="auto"/>
        <w:right w:val="none" w:sz="0" w:space="0" w:color="auto"/>
      </w:divBdr>
    </w:div>
    <w:div w:id="1428960944">
      <w:bodyDiv w:val="1"/>
      <w:marLeft w:val="0"/>
      <w:marRight w:val="0"/>
      <w:marTop w:val="0"/>
      <w:marBottom w:val="0"/>
      <w:divBdr>
        <w:top w:val="none" w:sz="0" w:space="0" w:color="auto"/>
        <w:left w:val="none" w:sz="0" w:space="0" w:color="auto"/>
        <w:bottom w:val="none" w:sz="0" w:space="0" w:color="auto"/>
        <w:right w:val="none" w:sz="0" w:space="0" w:color="auto"/>
      </w:divBdr>
    </w:div>
    <w:div w:id="14532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buzz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vi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C:\Users\civic\AppData\Roaming\Microsoft\Templates\Single spaced (blank).dotx</Template>
  <TotalTime>360</TotalTime>
  <Pages>5</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David O’Leary</cp:lastModifiedBy>
  <cp:revision>24</cp:revision>
  <cp:lastPrinted>2021-09-27T17:26:00Z</cp:lastPrinted>
  <dcterms:created xsi:type="dcterms:W3CDTF">2021-09-27T16:30:00Z</dcterms:created>
  <dcterms:modified xsi:type="dcterms:W3CDTF">2022-08-22T16:15:00Z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